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C5FC" w14:textId="1FBE7AEE" w:rsidR="00AB4724" w:rsidRPr="009E48BE" w:rsidRDefault="00AB4724" w:rsidP="001C02EF">
      <w:pPr>
        <w:pStyle w:val="BodyText"/>
        <w:spacing w:before="120"/>
        <w:rPr>
          <w:rFonts w:asciiTheme="majorHAnsi" w:hAnsiTheme="majorHAnsi" w:cstheme="majorHAnsi"/>
          <w:szCs w:val="22"/>
          <w:lang w:val="en-US" w:eastAsia="de-DE" w:bidi="ar-SA"/>
        </w:rPr>
      </w:pPr>
      <w:r w:rsidRPr="009E48BE">
        <w:rPr>
          <w:rFonts w:asciiTheme="majorHAnsi" w:hAnsiTheme="majorHAnsi" w:cstheme="majorHAnsi"/>
        </w:rPr>
        <w:t xml:space="preserve">We wish to participate in the following GIZ </w:t>
      </w:r>
      <w:r w:rsidR="00214A73" w:rsidRPr="009E48BE">
        <w:rPr>
          <w:rFonts w:asciiTheme="majorHAnsi" w:hAnsiTheme="majorHAnsi" w:cstheme="majorHAnsi"/>
        </w:rPr>
        <w:t>procurement</w:t>
      </w:r>
      <w:r w:rsidRPr="009E48BE">
        <w:rPr>
          <w:rFonts w:asciiTheme="majorHAnsi" w:hAnsiTheme="majorHAnsi" w:cstheme="majorHAnsi"/>
        </w:rPr>
        <w:t xml:space="preserve"> procedure:</w:t>
      </w:r>
    </w:p>
    <w:p w14:paraId="4DC346C3" w14:textId="4DCE125A" w:rsidR="000D2D16" w:rsidRPr="009E48BE" w:rsidRDefault="000D2D16" w:rsidP="009E48BE">
      <w:pPr>
        <w:spacing w:before="120"/>
        <w:ind w:left="3119" w:hanging="3119"/>
        <w:rPr>
          <w:rFonts w:asciiTheme="majorHAnsi" w:hAnsiTheme="majorHAnsi" w:cstheme="majorHAnsi"/>
        </w:rPr>
      </w:pPr>
      <w:r w:rsidRPr="009E48BE">
        <w:rPr>
          <w:rFonts w:asciiTheme="majorHAnsi" w:hAnsiTheme="majorHAnsi" w:cstheme="majorHAnsi"/>
          <w:b/>
          <w:color w:val="000000" w:themeColor="text1"/>
        </w:rPr>
        <w:t>Transaction number:</w:t>
      </w:r>
      <w:r w:rsidRPr="009E48BE">
        <w:rPr>
          <w:rFonts w:asciiTheme="majorHAnsi" w:hAnsiTheme="majorHAnsi" w:cstheme="majorHAnsi"/>
        </w:rPr>
        <w:tab/>
      </w:r>
      <w:r w:rsidR="00E74399" w:rsidRPr="00E74399">
        <w:rPr>
          <w:rFonts w:asciiTheme="majorHAnsi" w:hAnsiTheme="majorHAnsi" w:cstheme="majorHAnsi"/>
          <w:color w:val="000000" w:themeColor="text1"/>
          <w:szCs w:val="22"/>
        </w:rPr>
        <w:t>83410592</w:t>
      </w:r>
    </w:p>
    <w:p w14:paraId="577E865F" w14:textId="68322CF0" w:rsidR="00FE6090" w:rsidRPr="009E48BE" w:rsidRDefault="000D2D16" w:rsidP="009E48BE">
      <w:pPr>
        <w:spacing w:before="120"/>
        <w:ind w:left="3119" w:hanging="3119"/>
        <w:rPr>
          <w:rFonts w:asciiTheme="majorHAnsi" w:hAnsiTheme="majorHAnsi" w:cstheme="majorHAnsi"/>
        </w:rPr>
      </w:pPr>
      <w:r w:rsidRPr="009E48BE">
        <w:rPr>
          <w:rFonts w:asciiTheme="majorHAnsi" w:hAnsiTheme="majorHAnsi" w:cstheme="majorHAnsi"/>
          <w:b/>
        </w:rPr>
        <w:t>Project p</w:t>
      </w:r>
      <w:r w:rsidR="00FE6090" w:rsidRPr="009E48BE">
        <w:rPr>
          <w:rFonts w:asciiTheme="majorHAnsi" w:hAnsiTheme="majorHAnsi" w:cstheme="majorHAnsi"/>
          <w:b/>
          <w:color w:val="000000" w:themeColor="text1"/>
        </w:rPr>
        <w:t>rocessing number:</w:t>
      </w:r>
      <w:r w:rsidR="00FE6090" w:rsidRPr="009E48BE">
        <w:rPr>
          <w:rFonts w:asciiTheme="majorHAnsi" w:hAnsiTheme="majorHAnsi" w:cstheme="majorHAnsi"/>
        </w:rPr>
        <w:tab/>
      </w:r>
      <w:r w:rsidR="00E74399" w:rsidRPr="00E74399">
        <w:rPr>
          <w:rFonts w:asciiTheme="majorHAnsi" w:hAnsiTheme="majorHAnsi" w:cstheme="majorHAnsi"/>
          <w:color w:val="000000" w:themeColor="text1"/>
          <w:szCs w:val="22"/>
        </w:rPr>
        <w:t>20.2275.4.002.00</w:t>
      </w:r>
    </w:p>
    <w:p w14:paraId="2BF5DB0E" w14:textId="4C4F6EFF" w:rsidR="007D416C" w:rsidRPr="009E48BE" w:rsidRDefault="00051C86" w:rsidP="009E48BE">
      <w:pPr>
        <w:spacing w:before="120"/>
        <w:ind w:left="3119" w:hanging="3119"/>
        <w:rPr>
          <w:rFonts w:asciiTheme="majorHAnsi" w:hAnsiTheme="majorHAnsi" w:cstheme="majorHAnsi"/>
          <w:bCs/>
          <w:color w:val="000000" w:themeColor="text1"/>
          <w:szCs w:val="22"/>
        </w:rPr>
      </w:pPr>
      <w:r w:rsidRPr="009E48BE">
        <w:rPr>
          <w:rFonts w:asciiTheme="majorHAnsi" w:hAnsiTheme="majorHAnsi" w:cstheme="majorHAnsi"/>
          <w:b/>
          <w:color w:val="000000" w:themeColor="text1"/>
        </w:rPr>
        <w:t>P</w:t>
      </w:r>
      <w:r w:rsidR="007D416C" w:rsidRPr="009E48BE">
        <w:rPr>
          <w:rFonts w:asciiTheme="majorHAnsi" w:hAnsiTheme="majorHAnsi" w:cstheme="majorHAnsi"/>
          <w:b/>
          <w:color w:val="000000" w:themeColor="text1"/>
        </w:rPr>
        <w:t>roject title:</w:t>
      </w:r>
      <w:r w:rsidR="007D416C" w:rsidRPr="009E48BE">
        <w:rPr>
          <w:rFonts w:asciiTheme="majorHAnsi" w:hAnsiTheme="majorHAnsi" w:cstheme="majorHAnsi"/>
        </w:rPr>
        <w:tab/>
      </w:r>
      <w:r w:rsidR="00E74399" w:rsidRPr="00E74399">
        <w:rPr>
          <w:rFonts w:asciiTheme="majorHAnsi" w:hAnsiTheme="majorHAnsi" w:cstheme="majorHAnsi"/>
          <w:color w:val="000000" w:themeColor="text1"/>
          <w:szCs w:val="22"/>
        </w:rPr>
        <w:t xml:space="preserve">Enabling the implementation of Georgia`s Forest Sector Reform - </w:t>
      </w:r>
      <w:proofErr w:type="spellStart"/>
      <w:r w:rsidR="00E74399" w:rsidRPr="00E74399">
        <w:rPr>
          <w:rFonts w:asciiTheme="majorHAnsi" w:hAnsiTheme="majorHAnsi" w:cstheme="majorHAnsi"/>
          <w:color w:val="000000" w:themeColor="text1"/>
          <w:szCs w:val="22"/>
        </w:rPr>
        <w:t>ECO.Georgia</w:t>
      </w:r>
      <w:proofErr w:type="spellEnd"/>
    </w:p>
    <w:p w14:paraId="16D60C7E" w14:textId="58029C30" w:rsidR="00F96F43" w:rsidRPr="009E48BE" w:rsidRDefault="00F96F43" w:rsidP="009E48BE">
      <w:pPr>
        <w:spacing w:before="120"/>
        <w:ind w:left="3119" w:hanging="3119"/>
        <w:rPr>
          <w:rFonts w:asciiTheme="majorHAnsi" w:hAnsiTheme="majorHAnsi" w:cstheme="majorHAnsi"/>
          <w:bCs/>
          <w:color w:val="000000" w:themeColor="text1"/>
        </w:rPr>
      </w:pPr>
      <w:r w:rsidRPr="009E48BE">
        <w:rPr>
          <w:rFonts w:asciiTheme="majorHAnsi" w:hAnsiTheme="majorHAnsi" w:cstheme="majorHAnsi"/>
          <w:b/>
          <w:color w:val="000000" w:themeColor="text1"/>
        </w:rPr>
        <w:t>Works/services tendered:</w:t>
      </w:r>
      <w:r w:rsidRPr="009E48BE">
        <w:rPr>
          <w:rFonts w:asciiTheme="majorHAnsi" w:hAnsiTheme="majorHAnsi" w:cstheme="majorHAnsi"/>
        </w:rPr>
        <w:tab/>
      </w:r>
      <w:r w:rsidR="00E74399" w:rsidRPr="00E74399">
        <w:rPr>
          <w:rFonts w:asciiTheme="majorHAnsi" w:hAnsiTheme="majorHAnsi" w:cstheme="majorHAnsi"/>
          <w:color w:val="000000" w:themeColor="text1"/>
          <w:szCs w:val="22"/>
        </w:rPr>
        <w:t>Creating consumer awareness and providing technical advisory services for fuelwood users</w:t>
      </w:r>
    </w:p>
    <w:p w14:paraId="11E17B2F" w14:textId="57D506D6" w:rsidR="00051C86" w:rsidRPr="009E48BE" w:rsidRDefault="007D416C" w:rsidP="009E48BE">
      <w:pPr>
        <w:spacing w:before="120"/>
        <w:ind w:left="3119" w:hanging="3119"/>
        <w:rPr>
          <w:rFonts w:asciiTheme="majorHAnsi" w:hAnsiTheme="majorHAnsi" w:cstheme="majorHAnsi"/>
          <w:bCs/>
          <w:color w:val="000000" w:themeColor="text1"/>
        </w:rPr>
      </w:pPr>
      <w:r w:rsidRPr="009E48BE">
        <w:rPr>
          <w:rFonts w:asciiTheme="majorHAnsi" w:hAnsiTheme="majorHAnsi" w:cstheme="majorHAnsi"/>
          <w:b/>
          <w:color w:val="000000" w:themeColor="text1"/>
        </w:rPr>
        <w:t>Country:</w:t>
      </w:r>
      <w:r w:rsidR="00595711" w:rsidRPr="009E48BE">
        <w:rPr>
          <w:rFonts w:asciiTheme="majorHAnsi" w:hAnsiTheme="majorHAnsi" w:cstheme="majorHAnsi"/>
          <w:b/>
          <w:color w:val="000000" w:themeColor="text1"/>
        </w:rPr>
        <w:tab/>
      </w:r>
      <w:r w:rsidR="00E74399" w:rsidRPr="00E74399">
        <w:rPr>
          <w:rFonts w:asciiTheme="majorHAnsi" w:hAnsiTheme="majorHAnsi" w:cstheme="majorHAnsi"/>
          <w:szCs w:val="22"/>
        </w:rPr>
        <w:t>Georgia</w:t>
      </w:r>
      <w:bookmarkStart w:id="0" w:name="_GoBack"/>
      <w:bookmarkEnd w:id="0"/>
    </w:p>
    <w:p w14:paraId="30817816" w14:textId="21062937" w:rsidR="00F96F43" w:rsidRPr="009E48BE" w:rsidRDefault="00051C86" w:rsidP="00F53DBF">
      <w:pPr>
        <w:pStyle w:val="BodyText"/>
        <w:spacing w:before="480" w:after="240" w:line="288" w:lineRule="auto"/>
        <w:rPr>
          <w:rFonts w:asciiTheme="majorHAnsi" w:hAnsiTheme="majorHAnsi" w:cstheme="majorHAnsi"/>
          <w:b w:val="0"/>
          <w:i/>
          <w:szCs w:val="22"/>
          <w:lang w:val="en-US" w:eastAsia="de-DE" w:bidi="ar-SA"/>
        </w:rPr>
      </w:pPr>
      <w:r w:rsidRPr="009E48BE">
        <w:rPr>
          <w:rFonts w:asciiTheme="majorHAnsi" w:hAnsiTheme="majorHAnsi" w:cstheme="majorHAnsi"/>
          <w:b w:val="0"/>
          <w:i/>
          <w:color w:val="000000" w:themeColor="text1"/>
        </w:rPr>
        <w:t>P</w:t>
      </w:r>
      <w:r w:rsidR="007D416C" w:rsidRPr="009E48BE">
        <w:rPr>
          <w:rFonts w:asciiTheme="majorHAnsi" w:hAnsiTheme="majorHAnsi" w:cstheme="majorHAnsi"/>
          <w:b w:val="0"/>
          <w:i/>
          <w:color w:val="000000" w:themeColor="text1"/>
        </w:rPr>
        <w:t>lease submit only the information requested</w:t>
      </w:r>
      <w:r w:rsidRPr="009E48BE">
        <w:rPr>
          <w:rFonts w:asciiTheme="majorHAnsi" w:hAnsiTheme="majorHAnsi" w:cstheme="majorHAnsi"/>
          <w:b w:val="0"/>
          <w:i/>
          <w:color w:val="000000" w:themeColor="text1"/>
        </w:rPr>
        <w:t xml:space="preserve"> and d</w:t>
      </w:r>
      <w:r w:rsidR="007D416C" w:rsidRPr="009E48BE">
        <w:rPr>
          <w:rFonts w:asciiTheme="majorHAnsi" w:hAnsiTheme="majorHAnsi" w:cstheme="majorHAnsi"/>
          <w:b w:val="0"/>
          <w:i/>
          <w:color w:val="000000" w:themeColor="text1"/>
        </w:rPr>
        <w:t>o not enclose any additional annexes.</w:t>
      </w:r>
    </w:p>
    <w:p w14:paraId="0EADC3D7" w14:textId="54937E0F" w:rsidR="00114F6C" w:rsidRPr="009E48BE" w:rsidRDefault="000F6A95" w:rsidP="00F53DBF">
      <w:pPr>
        <w:pStyle w:val="BodyText"/>
        <w:spacing w:after="240" w:line="288" w:lineRule="auto"/>
        <w:rPr>
          <w:rFonts w:asciiTheme="majorHAnsi" w:hAnsiTheme="majorHAnsi" w:cstheme="majorHAnsi"/>
          <w:b w:val="0"/>
          <w:i/>
          <w:color w:val="000000" w:themeColor="text1"/>
        </w:rPr>
      </w:pPr>
      <w:r w:rsidRPr="009E48BE">
        <w:rPr>
          <w:rFonts w:asciiTheme="majorHAnsi" w:hAnsiTheme="majorHAnsi" w:cstheme="majorHAnsi"/>
          <w:bCs w:val="0"/>
          <w:i/>
          <w:color w:val="000000" w:themeColor="text1"/>
        </w:rPr>
        <w:t>If you are submitting the self-declaration as part of a candidate/bidding consortium, you must provide all the required information for each member of the consortium</w:t>
      </w:r>
      <w:r w:rsidR="00F96F43" w:rsidRPr="009E48BE">
        <w:rPr>
          <w:rFonts w:asciiTheme="majorHAnsi" w:hAnsiTheme="majorHAnsi" w:cstheme="majorHAnsi"/>
          <w:bCs w:val="0"/>
          <w:i/>
          <w:color w:val="000000" w:themeColor="text1"/>
        </w:rPr>
        <w:t xml:space="preserve"> in one document</w:t>
      </w:r>
      <w:r w:rsidRPr="009E48BE">
        <w:rPr>
          <w:rFonts w:asciiTheme="majorHAnsi" w:hAnsiTheme="majorHAnsi" w:cstheme="majorHAnsi"/>
          <w:bCs w:val="0"/>
          <w:i/>
          <w:color w:val="000000" w:themeColor="text1"/>
        </w:rPr>
        <w:t>.</w:t>
      </w:r>
      <w:r w:rsidRPr="009E48BE">
        <w:rPr>
          <w:rFonts w:asciiTheme="majorHAnsi" w:hAnsiTheme="majorHAnsi" w:cstheme="majorHAnsi"/>
          <w:b w:val="0"/>
          <w:i/>
          <w:color w:val="000000" w:themeColor="text1"/>
        </w:rPr>
        <w:t xml:space="preserve"> In such cases, please complete the candidate/bidding consortium declaration provided in the </w:t>
      </w:r>
      <w:r w:rsidR="00214A73" w:rsidRPr="009E48BE">
        <w:rPr>
          <w:rFonts w:asciiTheme="majorHAnsi" w:hAnsiTheme="majorHAnsi" w:cstheme="majorHAnsi"/>
          <w:b w:val="0"/>
          <w:i/>
          <w:color w:val="000000" w:themeColor="text1"/>
        </w:rPr>
        <w:t>procurement</w:t>
      </w:r>
      <w:r w:rsidRPr="009E48BE">
        <w:rPr>
          <w:rFonts w:asciiTheme="majorHAnsi" w:hAnsiTheme="majorHAnsi" w:cstheme="majorHAnsi"/>
          <w:b w:val="0"/>
          <w:i/>
          <w:color w:val="000000" w:themeColor="text1"/>
        </w:rPr>
        <w:t xml:space="preserve"> documents and submit it with the self-declaration.</w:t>
      </w:r>
    </w:p>
    <w:p w14:paraId="2A1A0660" w14:textId="22A4572A" w:rsidR="00F96F43" w:rsidRPr="009E48BE" w:rsidRDefault="00F96F43" w:rsidP="00F53DBF">
      <w:pPr>
        <w:pStyle w:val="BodyText"/>
        <w:spacing w:after="480" w:line="288" w:lineRule="auto"/>
        <w:rPr>
          <w:rFonts w:asciiTheme="majorHAnsi" w:hAnsiTheme="majorHAnsi" w:cstheme="majorHAnsi"/>
          <w:b w:val="0"/>
          <w:i/>
          <w:color w:val="000000" w:themeColor="text1"/>
          <w:szCs w:val="22"/>
        </w:rPr>
      </w:pPr>
      <w:r w:rsidRPr="009E48BE">
        <w:rPr>
          <w:rFonts w:asciiTheme="majorHAnsi" w:hAnsiTheme="majorHAnsi" w:cstheme="majorHAnsi"/>
          <w:b w:val="0"/>
          <w:i/>
          <w:color w:val="000000" w:themeColor="text1"/>
          <w:szCs w:val="22"/>
        </w:rPr>
        <w:t xml:space="preserve">The following Part A may be duplicated accordingly </w:t>
      </w:r>
      <w:r w:rsidRPr="009E48BE">
        <w:rPr>
          <w:rFonts w:asciiTheme="majorHAnsi" w:hAnsiTheme="majorHAnsi" w:cstheme="majorHAnsi"/>
          <w:bCs w:val="0"/>
          <w:i/>
          <w:color w:val="000000" w:themeColor="text1"/>
          <w:szCs w:val="22"/>
        </w:rPr>
        <w:t>in this document</w:t>
      </w:r>
      <w:r w:rsidRPr="009E48BE">
        <w:rPr>
          <w:rFonts w:asciiTheme="majorHAnsi" w:hAnsiTheme="majorHAnsi" w:cstheme="majorHAnsi"/>
          <w:b w:val="0"/>
          <w:i/>
          <w:color w:val="000000" w:themeColor="text1"/>
          <w:szCs w:val="22"/>
        </w:rPr>
        <w:t xml:space="preserve"> for each member of a bidding consortium. Parts B</w:t>
      </w:r>
      <w:r w:rsidR="00AC665F" w:rsidRPr="009E48BE">
        <w:rPr>
          <w:rFonts w:asciiTheme="majorHAnsi" w:hAnsiTheme="majorHAnsi" w:cstheme="majorHAnsi"/>
          <w:b w:val="0"/>
          <w:i/>
          <w:color w:val="000000" w:themeColor="text1"/>
          <w:szCs w:val="22"/>
        </w:rPr>
        <w:t>, C</w:t>
      </w:r>
      <w:r w:rsidRPr="009E48BE">
        <w:rPr>
          <w:rFonts w:asciiTheme="majorHAnsi" w:hAnsiTheme="majorHAnsi" w:cstheme="majorHAnsi"/>
          <w:b w:val="0"/>
          <w:i/>
          <w:color w:val="000000" w:themeColor="text1"/>
          <w:szCs w:val="22"/>
        </w:rPr>
        <w:t xml:space="preserve"> and </w:t>
      </w:r>
      <w:r w:rsidR="00AC665F" w:rsidRPr="009E48BE">
        <w:rPr>
          <w:rFonts w:asciiTheme="majorHAnsi" w:hAnsiTheme="majorHAnsi" w:cstheme="majorHAnsi"/>
          <w:b w:val="0"/>
          <w:i/>
          <w:color w:val="000000" w:themeColor="text1"/>
          <w:szCs w:val="22"/>
        </w:rPr>
        <w:t>D</w:t>
      </w:r>
      <w:r w:rsidRPr="009E48BE">
        <w:rPr>
          <w:rFonts w:asciiTheme="majorHAnsi" w:hAnsiTheme="majorHAnsi" w:cstheme="majorHAnsi"/>
          <w:b w:val="0"/>
          <w:i/>
          <w:color w:val="000000" w:themeColor="text1"/>
          <w:szCs w:val="22"/>
        </w:rPr>
        <w:t xml:space="preserve"> of this declaration shall be submitted only </w:t>
      </w:r>
      <w:r w:rsidRPr="009E48BE">
        <w:rPr>
          <w:rFonts w:asciiTheme="majorHAnsi" w:hAnsiTheme="majorHAnsi" w:cstheme="majorHAnsi"/>
          <w:bCs w:val="0"/>
          <w:i/>
          <w:color w:val="000000" w:themeColor="text1"/>
          <w:szCs w:val="22"/>
        </w:rPr>
        <w:t>once in this document</w:t>
      </w:r>
      <w:r w:rsidRPr="009E48BE">
        <w:rPr>
          <w:rFonts w:asciiTheme="majorHAnsi" w:hAnsiTheme="majorHAnsi" w:cstheme="majorHAnsi"/>
          <w:b w:val="0"/>
          <w:i/>
          <w:color w:val="000000" w:themeColor="text1"/>
          <w:szCs w:val="22"/>
        </w:rPr>
        <w:t xml:space="preserve"> for all members combined.</w:t>
      </w:r>
    </w:p>
    <w:p w14:paraId="4039A8AC" w14:textId="77777777" w:rsidR="00293310" w:rsidRPr="009E48BE" w:rsidRDefault="00293310" w:rsidP="00F53DBF">
      <w:pPr>
        <w:pStyle w:val="BodyText"/>
        <w:spacing w:line="288" w:lineRule="auto"/>
        <w:rPr>
          <w:rFonts w:asciiTheme="majorHAnsi" w:hAnsiTheme="majorHAnsi" w:cstheme="majorHAnsi"/>
          <w:b w:val="0"/>
          <w:color w:val="000000" w:themeColor="text1"/>
          <w:szCs w:val="22"/>
        </w:rPr>
      </w:pPr>
      <w:r w:rsidRPr="009E48BE">
        <w:rPr>
          <w:rFonts w:asciiTheme="majorHAnsi" w:hAnsiTheme="majorHAnsi" w:cstheme="majorHAnsi"/>
          <w:b w:val="0"/>
          <w:color w:val="000000" w:themeColor="text1"/>
        </w:rPr>
        <w:t>We hereby declare:</w:t>
      </w:r>
    </w:p>
    <w:p w14:paraId="4B70221C" w14:textId="77777777" w:rsidR="00F96F43" w:rsidRPr="002F385B" w:rsidRDefault="00F96F43" w:rsidP="00F53DBF">
      <w:pPr>
        <w:pStyle w:val="BodyText"/>
        <w:spacing w:line="288" w:lineRule="auto"/>
        <w:rPr>
          <w:rFonts w:ascii="Sylfaen" w:hAnsi="Sylfaen" w:cstheme="majorHAnsi"/>
          <w:b w:val="0"/>
          <w:szCs w:val="22"/>
          <w:lang w:val="de-DE" w:eastAsia="de-DE" w:bidi="ar-SA"/>
        </w:rPr>
      </w:pPr>
      <w:r w:rsidRPr="009E48BE">
        <w:rPr>
          <w:rFonts w:asciiTheme="majorHAnsi" w:hAnsiTheme="majorHAnsi" w:cstheme="majorHAnsi"/>
          <w:sz w:val="28"/>
          <w:szCs w:val="28"/>
          <w:lang w:val="en-IE" w:eastAsia="de-DE" w:bidi="ar-SA"/>
        </w:rPr>
        <w:br w:type="page"/>
      </w:r>
    </w:p>
    <w:p w14:paraId="69E82A7E" w14:textId="767DD099" w:rsidR="004F7119" w:rsidRPr="009E48BE" w:rsidRDefault="003359B8" w:rsidP="004F7119">
      <w:pPr>
        <w:pStyle w:val="BodyText"/>
        <w:numPr>
          <w:ilvl w:val="0"/>
          <w:numId w:val="21"/>
        </w:numPr>
        <w:ind w:left="357" w:hanging="357"/>
        <w:rPr>
          <w:rFonts w:asciiTheme="majorHAnsi" w:hAnsiTheme="majorHAnsi" w:cstheme="majorHAnsi"/>
          <w:sz w:val="28"/>
          <w:szCs w:val="28"/>
        </w:rPr>
      </w:pPr>
      <w:r w:rsidRPr="009E48BE">
        <w:rPr>
          <w:rFonts w:asciiTheme="majorHAnsi" w:hAnsiTheme="majorHAnsi" w:cstheme="majorHAnsi"/>
          <w:sz w:val="28"/>
          <w:szCs w:val="28"/>
          <w:lang w:val="de-DE" w:eastAsia="de-DE" w:bidi="ar-SA"/>
        </w:rPr>
        <w:lastRenderedPageBreak/>
        <w:t xml:space="preserve">General </w:t>
      </w:r>
      <w:proofErr w:type="spellStart"/>
      <w:r w:rsidRPr="009E48BE">
        <w:rPr>
          <w:rFonts w:asciiTheme="majorHAnsi" w:hAnsiTheme="majorHAnsi" w:cstheme="majorHAnsi"/>
          <w:sz w:val="28"/>
          <w:szCs w:val="28"/>
          <w:lang w:val="de-DE" w:eastAsia="de-DE" w:bidi="ar-SA"/>
        </w:rPr>
        <w:t>information</w:t>
      </w:r>
      <w:proofErr w:type="spellEnd"/>
    </w:p>
    <w:p w14:paraId="46C3B4F1" w14:textId="0AB30FE6" w:rsidR="00E7146A" w:rsidRPr="009E48BE" w:rsidRDefault="00E7146A" w:rsidP="004F7119">
      <w:pPr>
        <w:pStyle w:val="BodyText"/>
        <w:spacing w:before="240"/>
        <w:ind w:left="357" w:hanging="357"/>
        <w:rPr>
          <w:rFonts w:asciiTheme="majorHAnsi" w:hAnsiTheme="majorHAnsi" w:cstheme="majorHAnsi"/>
          <w:szCs w:val="22"/>
          <w:u w:val="single"/>
          <w:lang w:val="de-DE" w:eastAsia="de-DE" w:bidi="ar-SA"/>
        </w:rPr>
      </w:pPr>
      <w:r w:rsidRPr="009E48BE">
        <w:rPr>
          <w:rFonts w:asciiTheme="majorHAnsi" w:hAnsiTheme="majorHAnsi" w:cstheme="majorHAnsi"/>
          <w:szCs w:val="22"/>
          <w:u w:val="single"/>
          <w:lang w:val="de-DE" w:eastAsia="de-DE" w:bidi="ar-SA"/>
        </w:rPr>
        <w:t xml:space="preserve">I. Commercial </w:t>
      </w:r>
      <w:proofErr w:type="spellStart"/>
      <w:r w:rsidRPr="009E48BE">
        <w:rPr>
          <w:rFonts w:asciiTheme="majorHAnsi" w:hAnsiTheme="majorHAnsi" w:cstheme="majorHAnsi"/>
          <w:szCs w:val="22"/>
          <w:u w:val="single"/>
          <w:lang w:val="de-DE" w:eastAsia="de-DE" w:bidi="ar-SA"/>
        </w:rPr>
        <w:t>eligibility</w:t>
      </w:r>
      <w:proofErr w:type="spellEnd"/>
    </w:p>
    <w:p w14:paraId="5D015851" w14:textId="77777777" w:rsidR="00E7146A" w:rsidRPr="009E48BE" w:rsidRDefault="002975F6" w:rsidP="001D10F7">
      <w:pPr>
        <w:pStyle w:val="BodyText"/>
        <w:spacing w:before="240"/>
        <w:ind w:left="357" w:hanging="357"/>
        <w:rPr>
          <w:rFonts w:asciiTheme="majorHAnsi" w:hAnsiTheme="majorHAnsi" w:cstheme="majorHAnsi"/>
          <w:lang w:val="de-DE" w:eastAsia="de-DE" w:bidi="ar-SA"/>
        </w:rPr>
      </w:pPr>
      <w:r w:rsidRPr="009E48BE">
        <w:rPr>
          <w:rFonts w:asciiTheme="majorHAnsi" w:hAnsiTheme="majorHAnsi" w:cstheme="majorHAnsi"/>
          <w:szCs w:val="22"/>
          <w:lang w:val="de-DE" w:eastAsia="de-DE" w:bidi="ar-SA"/>
        </w:rPr>
        <w:t>1.</w:t>
      </w:r>
      <w:r w:rsidRPr="009E48BE">
        <w:rPr>
          <w:rFonts w:asciiTheme="majorHAnsi" w:hAnsiTheme="majorHAnsi" w:cstheme="majorHAnsi"/>
          <w:szCs w:val="22"/>
          <w:lang w:val="de-DE" w:eastAsia="de-DE" w:bidi="ar-SA"/>
        </w:rPr>
        <w:tab/>
      </w:r>
      <w:r w:rsidR="00E7146A" w:rsidRPr="009E48BE">
        <w:rPr>
          <w:rFonts w:asciiTheme="majorHAnsi" w:hAnsiTheme="majorHAnsi" w:cstheme="majorHAnsi"/>
          <w:lang w:val="de-DE" w:eastAsia="de-DE" w:bidi="ar-SA"/>
        </w:rPr>
        <w:t>General statement of the company</w:t>
      </w:r>
    </w:p>
    <w:p w14:paraId="17A6024E" w14:textId="77777777" w:rsidR="00E7146A" w:rsidRPr="009E48BE" w:rsidRDefault="00E7146A" w:rsidP="001D10F7">
      <w:pPr>
        <w:ind w:left="357"/>
        <w:rPr>
          <w:rFonts w:asciiTheme="majorHAnsi" w:hAnsiTheme="majorHAnsi" w:cstheme="majorHAnsi"/>
          <w:bCs/>
          <w:szCs w:val="22"/>
          <w:lang w:val="en-US" w:eastAsia="de-DE" w:bidi="ar-SA"/>
        </w:rPr>
      </w:pPr>
      <w:r w:rsidRPr="009E48BE">
        <w:rPr>
          <w:rFonts w:asciiTheme="majorHAnsi" w:hAnsiTheme="majorHAnsi" w:cstheme="majorHAnsi"/>
        </w:rPr>
        <w:t>Name and address</w:t>
      </w:r>
      <w:r w:rsidR="003359B8" w:rsidRPr="009E48BE">
        <w:rPr>
          <w:rFonts w:asciiTheme="majorHAnsi" w:hAnsiTheme="majorHAnsi" w:cstheme="majorHAnsi"/>
        </w:rPr>
        <w:t xml:space="preserve"> of the company</w:t>
      </w:r>
      <w:r w:rsidRPr="009E48BE">
        <w:rPr>
          <w:rFonts w:asciiTheme="majorHAnsi" w:hAnsiTheme="majorHAnsi" w:cstheme="majorHAnsi"/>
          <w:bCs/>
          <w:szCs w:val="22"/>
        </w:rPr>
        <w:t xml:space="preserve">: </w:t>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56B32CDF" w14:textId="1D8152B9" w:rsidR="00F70968" w:rsidRPr="009E48BE" w:rsidRDefault="00001D11" w:rsidP="001D10F7">
      <w:pPr>
        <w:ind w:left="357"/>
        <w:rPr>
          <w:rFonts w:asciiTheme="majorHAnsi" w:hAnsiTheme="majorHAnsi" w:cstheme="majorHAnsi"/>
        </w:rPr>
      </w:pPr>
      <w:r w:rsidRPr="009E48BE">
        <w:rPr>
          <w:rFonts w:asciiTheme="majorHAnsi" w:hAnsiTheme="majorHAnsi" w:cstheme="majorHAnsi"/>
        </w:rPr>
        <w:t>Beneficial owner(s)</w:t>
      </w:r>
      <w:r w:rsidR="003359B8" w:rsidRPr="009E48BE">
        <w:rPr>
          <w:rFonts w:asciiTheme="majorHAnsi" w:hAnsiTheme="majorHAnsi" w:cstheme="majorHAnsi"/>
        </w:rPr>
        <w:t xml:space="preserve"> </w:t>
      </w:r>
      <w:r w:rsidR="003359B8" w:rsidRPr="009E48BE">
        <w:rPr>
          <w:rFonts w:asciiTheme="majorHAnsi" w:hAnsiTheme="majorHAnsi" w:cstheme="majorHAnsi"/>
          <w:i/>
        </w:rPr>
        <w:t xml:space="preserve">(persons who hold more than 25 percent of the </w:t>
      </w:r>
      <w:r w:rsidR="00595711" w:rsidRPr="009E48BE">
        <w:rPr>
          <w:rFonts w:asciiTheme="majorHAnsi" w:hAnsiTheme="majorHAnsi" w:cstheme="majorHAnsi"/>
          <w:i/>
        </w:rPr>
        <w:t xml:space="preserve">company’s </w:t>
      </w:r>
      <w:r w:rsidR="003359B8" w:rsidRPr="009E48BE">
        <w:rPr>
          <w:rFonts w:asciiTheme="majorHAnsi" w:hAnsiTheme="majorHAnsi" w:cstheme="majorHAnsi"/>
          <w:i/>
        </w:rPr>
        <w:t>capital stock or voting rights</w:t>
      </w:r>
      <w:r w:rsidR="00F96F43" w:rsidRPr="009E48BE">
        <w:rPr>
          <w:rFonts w:asciiTheme="majorHAnsi" w:hAnsiTheme="majorHAnsi" w:cstheme="majorHAnsi"/>
          <w:i/>
        </w:rPr>
        <w:t xml:space="preserve"> or equivalent power of control</w:t>
      </w:r>
      <w:r w:rsidR="00595711" w:rsidRPr="009E48BE">
        <w:rPr>
          <w:rFonts w:asciiTheme="majorHAnsi" w:hAnsiTheme="majorHAnsi" w:cstheme="majorHAnsi"/>
          <w:i/>
        </w:rPr>
        <w:t>)</w:t>
      </w:r>
      <w:r w:rsidRPr="009E48BE">
        <w:rPr>
          <w:rFonts w:asciiTheme="majorHAnsi" w:hAnsiTheme="majorHAnsi" w:cstheme="majorHAnsi"/>
        </w:rPr>
        <w:t>:</w:t>
      </w:r>
      <w:r w:rsidR="001D10F7" w:rsidRPr="009E48BE">
        <w:rPr>
          <w:rFonts w:asciiTheme="majorHAnsi" w:hAnsiTheme="majorHAnsi" w:cstheme="majorHAnsi"/>
        </w:rPr>
        <w:t xml:space="preserve"> </w:t>
      </w:r>
      <w:r w:rsidRPr="009E48BE">
        <w:rPr>
          <w:rFonts w:asciiTheme="majorHAnsi" w:hAnsiTheme="majorHAnsi" w:cstheme="majorHAnsi"/>
        </w:rPr>
        <w:fldChar w:fldCharType="begin">
          <w:ffData>
            <w:name w:val="Text9"/>
            <w:enabled/>
            <w:calcOnExit w:val="0"/>
            <w:textInput/>
          </w:ffData>
        </w:fldChar>
      </w:r>
      <w:r w:rsidRPr="009E48BE">
        <w:rPr>
          <w:rFonts w:asciiTheme="majorHAnsi" w:hAnsiTheme="majorHAnsi" w:cstheme="majorHAnsi"/>
        </w:rPr>
        <w:instrText xml:space="preserve"> FORMTEXT </w:instrText>
      </w:r>
      <w:r w:rsidRPr="009E48BE">
        <w:rPr>
          <w:rFonts w:asciiTheme="majorHAnsi" w:hAnsiTheme="majorHAnsi" w:cstheme="majorHAnsi"/>
        </w:rPr>
      </w:r>
      <w:r w:rsidRPr="009E48BE">
        <w:rPr>
          <w:rFonts w:asciiTheme="majorHAnsi" w:hAnsiTheme="majorHAnsi" w:cstheme="majorHAnsi"/>
        </w:rPr>
        <w:fldChar w:fldCharType="separate"/>
      </w:r>
      <w:r w:rsidRPr="009E48BE">
        <w:rPr>
          <w:rFonts w:asciiTheme="majorHAnsi" w:hAnsiTheme="majorHAnsi" w:cstheme="majorHAnsi"/>
        </w:rPr>
        <w:t> </w:t>
      </w:r>
      <w:r w:rsidRPr="009E48BE">
        <w:rPr>
          <w:rFonts w:asciiTheme="majorHAnsi" w:hAnsiTheme="majorHAnsi" w:cstheme="majorHAnsi"/>
        </w:rPr>
        <w:t> </w:t>
      </w:r>
      <w:r w:rsidRPr="009E48BE">
        <w:rPr>
          <w:rFonts w:asciiTheme="majorHAnsi" w:hAnsiTheme="majorHAnsi" w:cstheme="majorHAnsi"/>
        </w:rPr>
        <w:t> </w:t>
      </w:r>
      <w:r w:rsidRPr="009E48BE">
        <w:rPr>
          <w:rFonts w:asciiTheme="majorHAnsi" w:hAnsiTheme="majorHAnsi" w:cstheme="majorHAnsi"/>
        </w:rPr>
        <w:t> </w:t>
      </w:r>
      <w:r w:rsidRPr="009E48BE">
        <w:rPr>
          <w:rFonts w:asciiTheme="majorHAnsi" w:hAnsiTheme="majorHAnsi" w:cstheme="majorHAnsi"/>
        </w:rPr>
        <w:t> </w:t>
      </w:r>
      <w:r w:rsidRPr="009E48BE">
        <w:rPr>
          <w:rFonts w:asciiTheme="majorHAnsi" w:hAnsiTheme="majorHAnsi" w:cstheme="majorHAnsi"/>
        </w:rPr>
        <w:fldChar w:fldCharType="end"/>
      </w:r>
    </w:p>
    <w:p w14:paraId="08F2A937" w14:textId="77777777" w:rsidR="00E7146A" w:rsidRPr="009E48BE" w:rsidRDefault="00E7146A" w:rsidP="001D10F7">
      <w:pPr>
        <w:spacing w:before="240" w:line="360" w:lineRule="auto"/>
        <w:ind w:left="357"/>
        <w:rPr>
          <w:rFonts w:asciiTheme="majorHAnsi" w:hAnsiTheme="majorHAnsi" w:cstheme="majorHAnsi"/>
          <w:b/>
          <w:bCs/>
          <w:szCs w:val="22"/>
        </w:rPr>
      </w:pPr>
      <w:r w:rsidRPr="009E48BE">
        <w:rPr>
          <w:rFonts w:asciiTheme="majorHAnsi" w:hAnsiTheme="majorHAnsi" w:cstheme="majorHAnsi"/>
          <w:b/>
          <w:bCs/>
          <w:szCs w:val="22"/>
        </w:rPr>
        <w:t>Bank account</w:t>
      </w:r>
    </w:p>
    <w:p w14:paraId="6052496B" w14:textId="11EC3253" w:rsidR="00E7146A" w:rsidRPr="009E48BE" w:rsidRDefault="00E7146A" w:rsidP="009E48BE">
      <w:pPr>
        <w:ind w:left="1985" w:hanging="1628"/>
        <w:rPr>
          <w:rFonts w:asciiTheme="majorHAnsi" w:eastAsiaTheme="minorHAnsi" w:hAnsiTheme="majorHAnsi" w:cstheme="majorHAnsi"/>
          <w:szCs w:val="20"/>
          <w:lang w:eastAsia="en-US"/>
        </w:rPr>
      </w:pPr>
      <w:r w:rsidRPr="009E48BE">
        <w:rPr>
          <w:rFonts w:asciiTheme="majorHAnsi" w:eastAsiaTheme="minorHAnsi" w:hAnsiTheme="majorHAnsi" w:cstheme="majorHAnsi"/>
          <w:szCs w:val="20"/>
          <w:lang w:eastAsia="en-US"/>
        </w:rPr>
        <w:t>Account holder:</w:t>
      </w:r>
      <w:r w:rsidR="009E48BE">
        <w:rPr>
          <w:rFonts w:asciiTheme="majorHAnsi" w:eastAsiaTheme="minorHAnsi" w:hAnsiTheme="majorHAnsi" w:cstheme="majorHAnsi"/>
          <w:szCs w:val="20"/>
          <w:lang w:eastAsia="en-US"/>
        </w:rPr>
        <w:tab/>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4FD76EAE" w14:textId="70F55E3A" w:rsidR="00E7146A" w:rsidRPr="009E48BE" w:rsidRDefault="00E7146A" w:rsidP="009E48BE">
      <w:pPr>
        <w:ind w:left="1985" w:hanging="1628"/>
        <w:rPr>
          <w:rFonts w:asciiTheme="majorHAnsi" w:eastAsiaTheme="minorHAnsi" w:hAnsiTheme="majorHAnsi" w:cstheme="majorHAnsi"/>
          <w:szCs w:val="20"/>
          <w:lang w:val="en-US" w:eastAsia="en-US" w:bidi="ar-SA"/>
        </w:rPr>
      </w:pPr>
      <w:r w:rsidRPr="009E48BE">
        <w:rPr>
          <w:rFonts w:asciiTheme="majorHAnsi" w:eastAsiaTheme="minorHAnsi" w:hAnsiTheme="majorHAnsi" w:cstheme="majorHAnsi"/>
          <w:szCs w:val="20"/>
          <w:lang w:eastAsia="en-US"/>
        </w:rPr>
        <w:t>IBAN:</w:t>
      </w:r>
      <w:r w:rsidR="009E48BE">
        <w:rPr>
          <w:rFonts w:asciiTheme="majorHAnsi" w:eastAsiaTheme="minorHAnsi" w:hAnsiTheme="majorHAnsi" w:cstheme="majorHAnsi"/>
          <w:szCs w:val="20"/>
          <w:lang w:eastAsia="en-US"/>
        </w:rPr>
        <w:tab/>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16BDD6C4" w14:textId="1EF5DC19" w:rsidR="00E7146A" w:rsidRPr="009E48BE" w:rsidRDefault="00E7146A" w:rsidP="009E48BE">
      <w:pPr>
        <w:ind w:left="1985" w:hanging="1628"/>
        <w:rPr>
          <w:rFonts w:asciiTheme="majorHAnsi" w:eastAsiaTheme="minorHAnsi" w:hAnsiTheme="majorHAnsi" w:cstheme="majorHAnsi"/>
          <w:szCs w:val="20"/>
          <w:lang w:eastAsia="en-US"/>
        </w:rPr>
      </w:pPr>
      <w:r w:rsidRPr="009E48BE">
        <w:rPr>
          <w:rFonts w:asciiTheme="majorHAnsi" w:eastAsiaTheme="minorHAnsi" w:hAnsiTheme="majorHAnsi" w:cstheme="majorHAnsi"/>
          <w:szCs w:val="20"/>
          <w:lang w:eastAsia="en-US"/>
        </w:rPr>
        <w:t>BIC:</w:t>
      </w:r>
      <w:r w:rsidR="009E48BE">
        <w:rPr>
          <w:rFonts w:asciiTheme="majorHAnsi" w:eastAsiaTheme="minorHAnsi" w:hAnsiTheme="majorHAnsi" w:cstheme="majorHAnsi"/>
          <w:szCs w:val="20"/>
          <w:lang w:eastAsia="en-US"/>
        </w:rPr>
        <w:tab/>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64239503" w14:textId="77777777" w:rsidR="00E7146A" w:rsidRPr="009E48BE" w:rsidRDefault="00E7146A" w:rsidP="001D10F7">
      <w:pPr>
        <w:spacing w:before="240" w:line="360" w:lineRule="auto"/>
        <w:ind w:left="357"/>
        <w:rPr>
          <w:rFonts w:asciiTheme="majorHAnsi" w:eastAsiaTheme="minorHAnsi" w:hAnsiTheme="majorHAnsi" w:cstheme="majorHAnsi"/>
          <w:b/>
          <w:szCs w:val="20"/>
          <w:lang w:eastAsia="en-US"/>
        </w:rPr>
      </w:pPr>
      <w:r w:rsidRPr="009E48BE">
        <w:rPr>
          <w:rFonts w:asciiTheme="majorHAnsi" w:eastAsiaTheme="minorHAnsi" w:hAnsiTheme="majorHAnsi" w:cstheme="majorHAnsi"/>
          <w:b/>
          <w:szCs w:val="20"/>
          <w:lang w:eastAsia="en-US"/>
        </w:rPr>
        <w:t>Additional information</w:t>
      </w:r>
    </w:p>
    <w:p w14:paraId="32555A51" w14:textId="4B56CAED" w:rsidR="0034794B" w:rsidRPr="009E48BE" w:rsidRDefault="0072453E" w:rsidP="009E48BE">
      <w:pPr>
        <w:ind w:left="3402" w:hanging="3045"/>
        <w:rPr>
          <w:rFonts w:asciiTheme="majorHAnsi" w:eastAsiaTheme="minorHAnsi" w:hAnsiTheme="majorHAnsi" w:cstheme="majorHAnsi"/>
          <w:szCs w:val="20"/>
          <w:lang w:eastAsia="en-US"/>
        </w:rPr>
      </w:pPr>
      <w:r w:rsidRPr="009E48BE">
        <w:rPr>
          <w:rFonts w:asciiTheme="majorHAnsi" w:hAnsiTheme="majorHAnsi" w:cstheme="majorHAnsi"/>
        </w:rPr>
        <w:t>Tax number:</w:t>
      </w:r>
      <w:r w:rsidR="009E48BE">
        <w:rPr>
          <w:rFonts w:asciiTheme="majorHAnsi" w:hAnsiTheme="majorHAnsi" w:cstheme="majorHAnsi"/>
          <w:bCs/>
          <w:szCs w:val="22"/>
        </w:rPr>
        <w:tab/>
      </w:r>
      <w:r w:rsidR="00595711" w:rsidRPr="009E48BE">
        <w:rPr>
          <w:rFonts w:asciiTheme="majorHAnsi" w:hAnsiTheme="majorHAnsi" w:cstheme="majorHAnsi"/>
          <w:bCs/>
          <w:szCs w:val="22"/>
        </w:rPr>
        <w:fldChar w:fldCharType="begin">
          <w:ffData>
            <w:name w:val="Text9"/>
            <w:enabled/>
            <w:calcOnExit w:val="0"/>
            <w:textInput/>
          </w:ffData>
        </w:fldChar>
      </w:r>
      <w:r w:rsidR="00595711" w:rsidRPr="009E48BE">
        <w:rPr>
          <w:rFonts w:asciiTheme="majorHAnsi" w:hAnsiTheme="majorHAnsi" w:cstheme="majorHAnsi"/>
          <w:bCs/>
          <w:szCs w:val="22"/>
        </w:rPr>
        <w:instrText xml:space="preserve"> FORMTEXT </w:instrText>
      </w:r>
      <w:r w:rsidR="00595711" w:rsidRPr="009E48BE">
        <w:rPr>
          <w:rFonts w:asciiTheme="majorHAnsi" w:hAnsiTheme="majorHAnsi" w:cstheme="majorHAnsi"/>
          <w:bCs/>
          <w:szCs w:val="22"/>
        </w:rPr>
      </w:r>
      <w:r w:rsidR="00595711" w:rsidRPr="009E48BE">
        <w:rPr>
          <w:rFonts w:asciiTheme="majorHAnsi" w:hAnsiTheme="majorHAnsi" w:cstheme="majorHAnsi"/>
          <w:bCs/>
          <w:szCs w:val="22"/>
        </w:rPr>
        <w:fldChar w:fldCharType="separate"/>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fldChar w:fldCharType="end"/>
      </w:r>
    </w:p>
    <w:p w14:paraId="38B7D5A7" w14:textId="1CD3C976" w:rsidR="0034794B" w:rsidRPr="009E48BE" w:rsidRDefault="0072453E" w:rsidP="009E48BE">
      <w:pPr>
        <w:ind w:left="3402" w:hanging="3045"/>
        <w:rPr>
          <w:rFonts w:asciiTheme="majorHAnsi" w:eastAsiaTheme="minorHAnsi" w:hAnsiTheme="majorHAnsi" w:cstheme="majorHAnsi"/>
          <w:szCs w:val="20"/>
          <w:lang w:eastAsia="en-US"/>
        </w:rPr>
      </w:pPr>
      <w:r w:rsidRPr="009E48BE">
        <w:rPr>
          <w:rFonts w:asciiTheme="majorHAnsi" w:hAnsiTheme="majorHAnsi" w:cstheme="majorHAnsi"/>
        </w:rPr>
        <w:t xml:space="preserve">VAT </w:t>
      </w:r>
      <w:r w:rsidR="00FD359A" w:rsidRPr="009E48BE">
        <w:rPr>
          <w:rFonts w:asciiTheme="majorHAnsi" w:hAnsiTheme="majorHAnsi" w:cstheme="majorHAnsi"/>
        </w:rPr>
        <w:t>identification</w:t>
      </w:r>
      <w:r w:rsidRPr="009E48BE">
        <w:rPr>
          <w:rFonts w:asciiTheme="majorHAnsi" w:hAnsiTheme="majorHAnsi" w:cstheme="majorHAnsi"/>
        </w:rPr>
        <w:t xml:space="preserve"> number:</w:t>
      </w:r>
      <w:r w:rsidR="009E48BE">
        <w:rPr>
          <w:rFonts w:asciiTheme="majorHAnsi" w:hAnsiTheme="majorHAnsi" w:cstheme="majorHAnsi"/>
        </w:rPr>
        <w:tab/>
      </w:r>
      <w:r w:rsidR="00595711" w:rsidRPr="009E48BE">
        <w:rPr>
          <w:rFonts w:asciiTheme="majorHAnsi" w:hAnsiTheme="majorHAnsi" w:cstheme="majorHAnsi"/>
          <w:bCs/>
          <w:szCs w:val="22"/>
        </w:rPr>
        <w:fldChar w:fldCharType="begin">
          <w:ffData>
            <w:name w:val="Text9"/>
            <w:enabled/>
            <w:calcOnExit w:val="0"/>
            <w:textInput/>
          </w:ffData>
        </w:fldChar>
      </w:r>
      <w:r w:rsidR="00595711" w:rsidRPr="009E48BE">
        <w:rPr>
          <w:rFonts w:asciiTheme="majorHAnsi" w:hAnsiTheme="majorHAnsi" w:cstheme="majorHAnsi"/>
          <w:bCs/>
          <w:szCs w:val="22"/>
        </w:rPr>
        <w:instrText xml:space="preserve"> FORMTEXT </w:instrText>
      </w:r>
      <w:r w:rsidR="00595711" w:rsidRPr="009E48BE">
        <w:rPr>
          <w:rFonts w:asciiTheme="majorHAnsi" w:hAnsiTheme="majorHAnsi" w:cstheme="majorHAnsi"/>
          <w:bCs/>
          <w:szCs w:val="22"/>
        </w:rPr>
      </w:r>
      <w:r w:rsidR="00595711" w:rsidRPr="009E48BE">
        <w:rPr>
          <w:rFonts w:asciiTheme="majorHAnsi" w:hAnsiTheme="majorHAnsi" w:cstheme="majorHAnsi"/>
          <w:bCs/>
          <w:szCs w:val="22"/>
        </w:rPr>
        <w:fldChar w:fldCharType="separate"/>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t> </w:t>
      </w:r>
      <w:r w:rsidR="00595711" w:rsidRPr="009E48BE">
        <w:rPr>
          <w:rFonts w:asciiTheme="majorHAnsi" w:hAnsiTheme="majorHAnsi" w:cstheme="majorHAnsi"/>
          <w:bCs/>
          <w:szCs w:val="22"/>
        </w:rPr>
        <w:fldChar w:fldCharType="end"/>
      </w:r>
    </w:p>
    <w:p w14:paraId="4418719A" w14:textId="6EBED139" w:rsidR="00E7146A" w:rsidRPr="009E48BE" w:rsidRDefault="00E7146A" w:rsidP="009E48BE">
      <w:pPr>
        <w:ind w:left="3402" w:hanging="3045"/>
        <w:rPr>
          <w:rFonts w:asciiTheme="majorHAnsi" w:hAnsiTheme="majorHAnsi" w:cstheme="majorHAnsi"/>
          <w:bCs/>
          <w:szCs w:val="22"/>
        </w:rPr>
      </w:pPr>
      <w:r w:rsidRPr="009E48BE">
        <w:rPr>
          <w:rFonts w:asciiTheme="majorHAnsi" w:hAnsiTheme="majorHAnsi" w:cstheme="majorHAnsi"/>
        </w:rPr>
        <w:t xml:space="preserve">Commercial register </w:t>
      </w:r>
      <w:r w:rsidRPr="009E48BE">
        <w:rPr>
          <w:rFonts w:asciiTheme="majorHAnsi" w:eastAsiaTheme="minorHAnsi" w:hAnsiTheme="majorHAnsi" w:cstheme="majorHAnsi"/>
          <w:szCs w:val="20"/>
          <w:lang w:eastAsia="en-US"/>
        </w:rPr>
        <w:t>number:</w:t>
      </w:r>
      <w:r w:rsidR="009E48BE">
        <w:rPr>
          <w:rFonts w:asciiTheme="majorHAnsi" w:eastAsiaTheme="minorHAnsi" w:hAnsiTheme="majorHAnsi" w:cstheme="majorHAnsi"/>
          <w:szCs w:val="20"/>
          <w:lang w:eastAsia="en-US"/>
        </w:rPr>
        <w:tab/>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78CAEECB" w14:textId="631A6B61" w:rsidR="00E7146A" w:rsidRPr="009E48BE" w:rsidRDefault="00E7146A" w:rsidP="009E48BE">
      <w:pPr>
        <w:ind w:left="3402" w:hanging="3045"/>
        <w:rPr>
          <w:rFonts w:asciiTheme="majorHAnsi" w:hAnsiTheme="majorHAnsi" w:cstheme="majorHAnsi"/>
          <w:bCs/>
          <w:szCs w:val="22"/>
        </w:rPr>
      </w:pPr>
      <w:r w:rsidRPr="009E48BE">
        <w:rPr>
          <w:rFonts w:asciiTheme="majorHAnsi" w:hAnsiTheme="majorHAnsi" w:cstheme="majorHAnsi"/>
        </w:rPr>
        <w:t>District court</w:t>
      </w:r>
      <w:r w:rsidRPr="009E48BE">
        <w:rPr>
          <w:rFonts w:asciiTheme="majorHAnsi" w:eastAsiaTheme="minorHAnsi" w:hAnsiTheme="majorHAnsi" w:cstheme="majorHAnsi"/>
          <w:szCs w:val="20"/>
          <w:lang w:eastAsia="en-US"/>
        </w:rPr>
        <w:t>:</w:t>
      </w:r>
      <w:r w:rsidR="009E48BE">
        <w:rPr>
          <w:rFonts w:asciiTheme="majorHAnsi" w:eastAsiaTheme="minorHAnsi" w:hAnsiTheme="majorHAnsi" w:cstheme="majorHAnsi"/>
          <w:szCs w:val="20"/>
          <w:lang w:eastAsia="en-US"/>
        </w:rPr>
        <w:tab/>
      </w:r>
      <w:r w:rsidRPr="009E48BE">
        <w:rPr>
          <w:rFonts w:asciiTheme="majorHAnsi" w:hAnsiTheme="majorHAnsi" w:cstheme="majorHAnsi"/>
          <w:bCs/>
          <w:szCs w:val="22"/>
        </w:rPr>
        <w:fldChar w:fldCharType="begin">
          <w:ffData>
            <w:name w:val="Text9"/>
            <w:enabled/>
            <w:calcOnExit w:val="0"/>
            <w:textInput/>
          </w:ffData>
        </w:fldChar>
      </w:r>
      <w:r w:rsidRPr="009E48BE">
        <w:rPr>
          <w:rFonts w:asciiTheme="majorHAnsi" w:hAnsiTheme="majorHAnsi" w:cstheme="majorHAnsi"/>
          <w:bCs/>
          <w:szCs w:val="22"/>
        </w:rPr>
        <w:instrText xml:space="preserve"> FORMTEXT </w:instrText>
      </w:r>
      <w:r w:rsidRPr="009E48BE">
        <w:rPr>
          <w:rFonts w:asciiTheme="majorHAnsi" w:hAnsiTheme="majorHAnsi" w:cstheme="majorHAnsi"/>
          <w:bCs/>
          <w:szCs w:val="22"/>
        </w:rPr>
      </w:r>
      <w:r w:rsidRPr="009E48BE">
        <w:rPr>
          <w:rFonts w:asciiTheme="majorHAnsi" w:hAnsiTheme="majorHAnsi" w:cstheme="majorHAnsi"/>
          <w:bCs/>
          <w:szCs w:val="22"/>
        </w:rPr>
        <w:fldChar w:fldCharType="separate"/>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t> </w:t>
      </w:r>
      <w:r w:rsidRPr="009E48BE">
        <w:rPr>
          <w:rFonts w:asciiTheme="majorHAnsi" w:hAnsiTheme="majorHAnsi" w:cstheme="majorHAnsi"/>
          <w:bCs/>
          <w:szCs w:val="22"/>
        </w:rPr>
        <w:fldChar w:fldCharType="end"/>
      </w:r>
    </w:p>
    <w:p w14:paraId="560FC8D3" w14:textId="3EB7693D" w:rsidR="00FD359A" w:rsidRPr="009E48BE" w:rsidRDefault="00E7146A" w:rsidP="0034794B">
      <w:pPr>
        <w:spacing w:before="240"/>
        <w:ind w:left="357"/>
        <w:rPr>
          <w:rFonts w:asciiTheme="majorHAnsi" w:hAnsiTheme="majorHAnsi" w:cstheme="majorHAnsi"/>
          <w:i/>
          <w:szCs w:val="22"/>
          <w:lang w:val="en-US" w:eastAsia="de-DE" w:bidi="ar-SA"/>
        </w:rPr>
      </w:pPr>
      <w:r w:rsidRPr="009E48BE">
        <w:rPr>
          <w:rStyle w:val="tlid-translation"/>
          <w:rFonts w:asciiTheme="majorHAnsi" w:hAnsiTheme="majorHAnsi" w:cstheme="majorHAnsi"/>
          <w:i/>
        </w:rPr>
        <w:t xml:space="preserve">Submission of </w:t>
      </w:r>
      <w:r w:rsidRPr="009E48BE">
        <w:rPr>
          <w:rStyle w:val="tlid-translation"/>
          <w:rFonts w:asciiTheme="majorHAnsi" w:hAnsiTheme="majorHAnsi" w:cstheme="majorHAnsi"/>
          <w:i/>
          <w:u w:val="single"/>
        </w:rPr>
        <w:t>extracts from the commercial register</w:t>
      </w:r>
      <w:r w:rsidRPr="009E48BE">
        <w:rPr>
          <w:rStyle w:val="tlid-translation"/>
          <w:rFonts w:asciiTheme="majorHAnsi" w:hAnsiTheme="majorHAnsi" w:cstheme="majorHAnsi"/>
          <w:i/>
        </w:rPr>
        <w:t xml:space="preserve"> is required.</w:t>
      </w:r>
      <w:r w:rsidR="0072453E" w:rsidRPr="009E48BE">
        <w:rPr>
          <w:rStyle w:val="tlid-translation"/>
          <w:rFonts w:asciiTheme="majorHAnsi" w:hAnsiTheme="majorHAnsi" w:cstheme="majorHAnsi"/>
          <w:i/>
        </w:rPr>
        <w:t xml:space="preserve"> If you are participating in the procedure as part of a candidate/bidding consortium, </w:t>
      </w:r>
      <w:r w:rsidR="0072453E" w:rsidRPr="009E48BE">
        <w:rPr>
          <w:rStyle w:val="tlid-translation"/>
          <w:rFonts w:asciiTheme="majorHAnsi" w:hAnsiTheme="majorHAnsi" w:cstheme="majorHAnsi"/>
          <w:i/>
          <w:u w:val="single"/>
        </w:rPr>
        <w:t xml:space="preserve">submission of </w:t>
      </w:r>
      <w:r w:rsidR="00F96F43" w:rsidRPr="009E48BE">
        <w:rPr>
          <w:rStyle w:val="tlid-translation"/>
          <w:rFonts w:asciiTheme="majorHAnsi" w:hAnsiTheme="majorHAnsi" w:cstheme="majorHAnsi"/>
          <w:i/>
          <w:u w:val="single"/>
        </w:rPr>
        <w:t xml:space="preserve">these extracts </w:t>
      </w:r>
      <w:r w:rsidR="0072453E" w:rsidRPr="009E48BE">
        <w:rPr>
          <w:rStyle w:val="tlid-translation"/>
          <w:rFonts w:asciiTheme="majorHAnsi" w:hAnsiTheme="majorHAnsi" w:cstheme="majorHAnsi"/>
          <w:i/>
          <w:u w:val="single"/>
        </w:rPr>
        <w:t>for all companies involved in the consortium</w:t>
      </w:r>
      <w:r w:rsidR="0072453E" w:rsidRPr="009E48BE">
        <w:rPr>
          <w:rStyle w:val="tlid-translation"/>
          <w:rFonts w:asciiTheme="majorHAnsi" w:hAnsiTheme="majorHAnsi" w:cstheme="majorHAnsi"/>
          <w:i/>
        </w:rPr>
        <w:t xml:space="preserve"> is required.</w:t>
      </w:r>
      <w:r w:rsidR="0034794B" w:rsidRPr="009E48BE">
        <w:rPr>
          <w:rStyle w:val="tlid-translation"/>
          <w:rFonts w:asciiTheme="majorHAnsi" w:hAnsiTheme="majorHAnsi" w:cstheme="majorHAnsi"/>
          <w:i/>
        </w:rPr>
        <w:t xml:space="preserve"> </w:t>
      </w:r>
      <w:r w:rsidR="0072453E" w:rsidRPr="009E48BE">
        <w:rPr>
          <w:rFonts w:asciiTheme="majorHAnsi" w:hAnsiTheme="majorHAnsi" w:cstheme="majorHAnsi"/>
          <w:i/>
          <w:szCs w:val="22"/>
        </w:rPr>
        <w:t>The</w:t>
      </w:r>
      <w:r w:rsidR="00FD359A" w:rsidRPr="009E48BE">
        <w:rPr>
          <w:rFonts w:asciiTheme="majorHAnsi" w:hAnsiTheme="majorHAnsi" w:cstheme="majorHAnsi"/>
          <w:i/>
          <w:szCs w:val="22"/>
        </w:rPr>
        <w:t xml:space="preserve"> date of issue of the</w:t>
      </w:r>
      <w:r w:rsidR="0072453E" w:rsidRPr="009E48BE">
        <w:rPr>
          <w:rFonts w:asciiTheme="majorHAnsi" w:hAnsiTheme="majorHAnsi" w:cstheme="majorHAnsi"/>
          <w:i/>
          <w:szCs w:val="22"/>
        </w:rPr>
        <w:t xml:space="preserve"> </w:t>
      </w:r>
      <w:r w:rsidR="00FD359A" w:rsidRPr="009E48BE">
        <w:rPr>
          <w:rFonts w:asciiTheme="majorHAnsi" w:hAnsiTheme="majorHAnsi" w:cstheme="majorHAnsi"/>
          <w:i/>
          <w:szCs w:val="22"/>
        </w:rPr>
        <w:t xml:space="preserve">extract from the commercial register must be no </w:t>
      </w:r>
      <w:r w:rsidR="00595711" w:rsidRPr="009E48BE">
        <w:rPr>
          <w:rFonts w:asciiTheme="majorHAnsi" w:hAnsiTheme="majorHAnsi" w:cstheme="majorHAnsi"/>
          <w:i/>
          <w:szCs w:val="22"/>
        </w:rPr>
        <w:t>older</w:t>
      </w:r>
      <w:r w:rsidR="00FD359A" w:rsidRPr="009E48BE">
        <w:rPr>
          <w:rFonts w:asciiTheme="majorHAnsi" w:hAnsiTheme="majorHAnsi" w:cstheme="majorHAnsi"/>
          <w:i/>
          <w:szCs w:val="22"/>
        </w:rPr>
        <w:t xml:space="preserve"> than six months</w:t>
      </w:r>
      <w:r w:rsidR="00F96F43" w:rsidRPr="009E48BE">
        <w:rPr>
          <w:rFonts w:asciiTheme="majorHAnsi" w:hAnsiTheme="majorHAnsi" w:cstheme="majorHAnsi"/>
          <w:i/>
          <w:szCs w:val="22"/>
        </w:rPr>
        <w:t>.</w:t>
      </w:r>
    </w:p>
    <w:p w14:paraId="794A6E57" w14:textId="77777777" w:rsidR="00294602" w:rsidRPr="009E48BE" w:rsidRDefault="00294602" w:rsidP="00BB68B2">
      <w:pPr>
        <w:spacing w:before="100" w:beforeAutospacing="1" w:after="100"/>
        <w:ind w:left="357" w:hanging="357"/>
        <w:rPr>
          <w:rFonts w:asciiTheme="majorHAnsi" w:hAnsiTheme="majorHAnsi" w:cstheme="majorHAnsi"/>
          <w:b/>
          <w:bCs/>
          <w:color w:val="000000" w:themeColor="text1"/>
          <w:szCs w:val="22"/>
        </w:rPr>
      </w:pPr>
      <w:r w:rsidRPr="009E48BE">
        <w:rPr>
          <w:rFonts w:asciiTheme="majorHAnsi" w:hAnsiTheme="majorHAnsi" w:cstheme="majorHAnsi"/>
          <w:b/>
          <w:color w:val="000000" w:themeColor="text1"/>
        </w:rPr>
        <w:t>2.</w:t>
      </w:r>
      <w:r w:rsidRPr="009E48BE">
        <w:rPr>
          <w:rFonts w:asciiTheme="majorHAnsi" w:hAnsiTheme="majorHAnsi" w:cstheme="majorHAnsi"/>
        </w:rPr>
        <w:tab/>
      </w:r>
      <w:r w:rsidRPr="009E48BE">
        <w:rPr>
          <w:rFonts w:asciiTheme="majorHAnsi" w:hAnsiTheme="majorHAnsi" w:cstheme="majorHAnsi"/>
          <w:b/>
          <w:color w:val="000000" w:themeColor="text1"/>
        </w:rPr>
        <w:t>Brief company profile (max. 20 lines)</w:t>
      </w:r>
    </w:p>
    <w:p w14:paraId="3777F0D3" w14:textId="77777777" w:rsidR="00047F4A" w:rsidRPr="009E48BE" w:rsidRDefault="00294602" w:rsidP="00BB68B2">
      <w:pPr>
        <w:ind w:left="357"/>
        <w:rPr>
          <w:rFonts w:asciiTheme="majorHAnsi" w:hAnsiTheme="majorHAnsi" w:cstheme="majorHAnsi"/>
          <w:bCs/>
          <w:color w:val="000000" w:themeColor="text1"/>
          <w:szCs w:val="22"/>
        </w:rPr>
      </w:pPr>
      <w:r w:rsidRPr="009E48BE">
        <w:rPr>
          <w:rFonts w:asciiTheme="majorHAnsi" w:hAnsiTheme="majorHAnsi" w:cstheme="majorHAnsi"/>
          <w:bCs/>
          <w:color w:val="000000" w:themeColor="text1"/>
          <w:szCs w:val="22"/>
        </w:rPr>
        <w:fldChar w:fldCharType="begin">
          <w:ffData>
            <w:name w:val="Text9"/>
            <w:enabled/>
            <w:calcOnExit w:val="0"/>
            <w:textInput/>
          </w:ffData>
        </w:fldChar>
      </w:r>
      <w:r w:rsidRPr="009E48BE">
        <w:rPr>
          <w:rFonts w:asciiTheme="majorHAnsi" w:hAnsiTheme="majorHAnsi" w:cstheme="majorHAnsi"/>
          <w:bCs/>
          <w:color w:val="000000" w:themeColor="text1"/>
          <w:szCs w:val="22"/>
        </w:rPr>
        <w:instrText xml:space="preserve"> FORMTEXT </w:instrText>
      </w:r>
      <w:r w:rsidRPr="009E48BE">
        <w:rPr>
          <w:rFonts w:asciiTheme="majorHAnsi" w:hAnsiTheme="majorHAnsi" w:cstheme="majorHAnsi"/>
          <w:bCs/>
          <w:color w:val="000000" w:themeColor="text1"/>
          <w:szCs w:val="22"/>
        </w:rPr>
      </w:r>
      <w:r w:rsidRPr="009E48BE">
        <w:rPr>
          <w:rFonts w:asciiTheme="majorHAnsi" w:hAnsiTheme="majorHAnsi" w:cstheme="majorHAnsi"/>
          <w:bCs/>
          <w:color w:val="000000" w:themeColor="text1"/>
          <w:szCs w:val="22"/>
        </w:rPr>
        <w:fldChar w:fldCharType="separate"/>
      </w:r>
      <w:r w:rsidRPr="009E48BE">
        <w:rPr>
          <w:rFonts w:asciiTheme="majorHAnsi" w:hAnsiTheme="majorHAnsi" w:cstheme="majorHAnsi"/>
          <w:color w:val="000000" w:themeColor="text1"/>
        </w:rPr>
        <w:t>     </w:t>
      </w:r>
      <w:r w:rsidRPr="009E48BE">
        <w:rPr>
          <w:rFonts w:asciiTheme="majorHAnsi" w:hAnsiTheme="majorHAnsi" w:cstheme="majorHAnsi"/>
        </w:rPr>
        <w:fldChar w:fldCharType="end"/>
      </w:r>
    </w:p>
    <w:p w14:paraId="0F5E93D1" w14:textId="77777777" w:rsidR="00047F4A" w:rsidRPr="009E48BE" w:rsidRDefault="00047F4A" w:rsidP="00BB68B2">
      <w:pPr>
        <w:spacing w:before="100" w:beforeAutospacing="1" w:after="100"/>
        <w:ind w:left="357" w:hanging="357"/>
        <w:rPr>
          <w:rFonts w:asciiTheme="majorHAnsi" w:hAnsiTheme="majorHAnsi" w:cstheme="majorHAnsi"/>
          <w:b/>
          <w:bCs/>
          <w:szCs w:val="22"/>
          <w:lang w:val="en-US" w:eastAsia="de-DE" w:bidi="ar-SA"/>
        </w:rPr>
      </w:pPr>
      <w:r w:rsidRPr="009E48BE">
        <w:rPr>
          <w:rFonts w:asciiTheme="majorHAnsi" w:hAnsiTheme="majorHAnsi" w:cstheme="majorHAnsi"/>
          <w:b/>
          <w:color w:val="000000" w:themeColor="text1"/>
        </w:rPr>
        <w:t>3.</w:t>
      </w:r>
      <w:r w:rsidRPr="009E48BE">
        <w:rPr>
          <w:rFonts w:asciiTheme="majorHAnsi" w:hAnsiTheme="majorHAnsi" w:cstheme="majorHAnsi"/>
        </w:rPr>
        <w:tab/>
      </w:r>
      <w:r w:rsidRPr="009E48BE">
        <w:rPr>
          <w:rFonts w:asciiTheme="majorHAnsi" w:hAnsiTheme="majorHAnsi" w:cstheme="majorHAnsi"/>
          <w:b/>
          <w:color w:val="000000" w:themeColor="text1"/>
        </w:rPr>
        <w:t>Contact in event of queries</w:t>
      </w:r>
    </w:p>
    <w:p w14:paraId="3A595F24" w14:textId="01BA59BA" w:rsidR="00047F4A" w:rsidRPr="009E48BE" w:rsidRDefault="00047F4A" w:rsidP="00BB68B2">
      <w:pPr>
        <w:tabs>
          <w:tab w:val="left" w:pos="1418"/>
        </w:tabs>
        <w:ind w:left="357"/>
        <w:rPr>
          <w:rFonts w:asciiTheme="majorHAnsi" w:hAnsiTheme="majorHAnsi" w:cstheme="majorHAnsi"/>
          <w:bCs/>
          <w:szCs w:val="22"/>
          <w:lang w:val="en-US" w:eastAsia="de-DE" w:bidi="ar-SA"/>
        </w:rPr>
      </w:pPr>
      <w:r w:rsidRPr="009E48BE">
        <w:rPr>
          <w:rFonts w:asciiTheme="majorHAnsi" w:hAnsiTheme="majorHAnsi" w:cstheme="majorHAnsi"/>
          <w:color w:val="000000" w:themeColor="text1"/>
        </w:rPr>
        <w:t>Name:</w:t>
      </w:r>
      <w:r w:rsidRPr="009E48BE">
        <w:rPr>
          <w:rFonts w:asciiTheme="majorHAnsi" w:hAnsiTheme="majorHAnsi" w:cstheme="majorHAnsi"/>
        </w:rPr>
        <w:tab/>
      </w:r>
      <w:r w:rsidR="00595711" w:rsidRPr="009E48BE">
        <w:rPr>
          <w:rFonts w:asciiTheme="majorHAnsi" w:hAnsiTheme="majorHAnsi" w:cstheme="majorHAnsi"/>
          <w:szCs w:val="22"/>
        </w:rPr>
        <w:fldChar w:fldCharType="begin">
          <w:ffData>
            <w:name w:val="Text5"/>
            <w:enabled/>
            <w:calcOnExit w:val="0"/>
            <w:textInput/>
          </w:ffData>
        </w:fldChar>
      </w:r>
      <w:r w:rsidR="00595711" w:rsidRPr="009E48BE">
        <w:rPr>
          <w:rFonts w:asciiTheme="majorHAnsi" w:hAnsiTheme="majorHAnsi" w:cstheme="majorHAnsi"/>
          <w:szCs w:val="22"/>
        </w:rPr>
        <w:instrText xml:space="preserve"> FORMTEXT </w:instrText>
      </w:r>
      <w:r w:rsidR="00595711" w:rsidRPr="009E48BE">
        <w:rPr>
          <w:rFonts w:asciiTheme="majorHAnsi" w:hAnsiTheme="majorHAnsi" w:cstheme="majorHAnsi"/>
          <w:szCs w:val="22"/>
        </w:rPr>
      </w:r>
      <w:r w:rsidR="00595711" w:rsidRPr="009E48BE">
        <w:rPr>
          <w:rFonts w:asciiTheme="majorHAnsi" w:hAnsiTheme="majorHAnsi" w:cstheme="majorHAnsi"/>
          <w:szCs w:val="22"/>
        </w:rPr>
        <w:fldChar w:fldCharType="separate"/>
      </w:r>
      <w:r w:rsidR="00595711" w:rsidRPr="009E48BE">
        <w:rPr>
          <w:rFonts w:asciiTheme="majorHAnsi" w:hAnsiTheme="majorHAnsi" w:cstheme="majorHAnsi"/>
          <w:noProof/>
          <w:szCs w:val="22"/>
        </w:rPr>
        <w:t> </w:t>
      </w:r>
      <w:r w:rsidR="00595711" w:rsidRPr="009E48BE">
        <w:rPr>
          <w:rFonts w:asciiTheme="majorHAnsi" w:hAnsiTheme="majorHAnsi" w:cstheme="majorHAnsi"/>
          <w:noProof/>
          <w:szCs w:val="22"/>
        </w:rPr>
        <w:t> </w:t>
      </w:r>
      <w:r w:rsidR="00595711" w:rsidRPr="009E48BE">
        <w:rPr>
          <w:rFonts w:asciiTheme="majorHAnsi" w:hAnsiTheme="majorHAnsi" w:cstheme="majorHAnsi"/>
          <w:noProof/>
          <w:szCs w:val="22"/>
        </w:rPr>
        <w:t> </w:t>
      </w:r>
      <w:r w:rsidR="00595711" w:rsidRPr="009E48BE">
        <w:rPr>
          <w:rFonts w:asciiTheme="majorHAnsi" w:hAnsiTheme="majorHAnsi" w:cstheme="majorHAnsi"/>
          <w:noProof/>
          <w:szCs w:val="22"/>
        </w:rPr>
        <w:t> </w:t>
      </w:r>
      <w:r w:rsidR="00595711" w:rsidRPr="009E48BE">
        <w:rPr>
          <w:rFonts w:asciiTheme="majorHAnsi" w:hAnsiTheme="majorHAnsi" w:cstheme="majorHAnsi"/>
          <w:noProof/>
          <w:szCs w:val="22"/>
        </w:rPr>
        <w:t> </w:t>
      </w:r>
      <w:r w:rsidR="00595711" w:rsidRPr="009E48BE">
        <w:rPr>
          <w:rFonts w:asciiTheme="majorHAnsi" w:hAnsiTheme="majorHAnsi" w:cstheme="majorHAnsi"/>
          <w:szCs w:val="22"/>
        </w:rPr>
        <w:fldChar w:fldCharType="end"/>
      </w:r>
    </w:p>
    <w:p w14:paraId="11A3B3FC" w14:textId="6510DC81" w:rsidR="00047F4A" w:rsidRPr="009E48BE" w:rsidRDefault="00047F4A" w:rsidP="00BB68B2">
      <w:pPr>
        <w:tabs>
          <w:tab w:val="left" w:pos="1418"/>
        </w:tabs>
        <w:ind w:left="357"/>
        <w:rPr>
          <w:rFonts w:asciiTheme="majorHAnsi" w:hAnsiTheme="majorHAnsi" w:cstheme="majorHAnsi"/>
          <w:bCs/>
          <w:szCs w:val="22"/>
          <w:lang w:val="en-US" w:eastAsia="de-DE" w:bidi="ar-SA"/>
        </w:rPr>
      </w:pPr>
      <w:r w:rsidRPr="009E48BE">
        <w:rPr>
          <w:rFonts w:asciiTheme="majorHAnsi" w:hAnsiTheme="majorHAnsi" w:cstheme="majorHAnsi"/>
          <w:bCs/>
          <w:szCs w:val="22"/>
          <w:lang w:val="en-US" w:eastAsia="de-DE" w:bidi="ar-SA"/>
        </w:rPr>
        <w:t>Email:</w:t>
      </w:r>
      <w:r w:rsidRPr="009E48BE">
        <w:rPr>
          <w:rFonts w:asciiTheme="majorHAnsi" w:hAnsiTheme="majorHAnsi" w:cstheme="majorHAnsi"/>
          <w:bCs/>
          <w:szCs w:val="22"/>
          <w:lang w:val="en-US" w:eastAsia="de-DE" w:bidi="ar-SA"/>
        </w:rPr>
        <w:tab/>
      </w:r>
      <w:r w:rsidR="00595711" w:rsidRPr="009E48BE">
        <w:rPr>
          <w:rFonts w:asciiTheme="majorHAnsi" w:hAnsiTheme="majorHAnsi" w:cstheme="majorHAnsi"/>
          <w:bCs/>
          <w:szCs w:val="22"/>
          <w:lang w:val="de-DE" w:eastAsia="de-DE" w:bidi="ar-SA"/>
        </w:rPr>
        <w:fldChar w:fldCharType="begin">
          <w:ffData>
            <w:name w:val="Text5"/>
            <w:enabled/>
            <w:calcOnExit w:val="0"/>
            <w:textInput/>
          </w:ffData>
        </w:fldChar>
      </w:r>
      <w:r w:rsidR="00595711" w:rsidRPr="009E48BE">
        <w:rPr>
          <w:rFonts w:asciiTheme="majorHAnsi" w:hAnsiTheme="majorHAnsi" w:cstheme="majorHAnsi"/>
          <w:bCs/>
          <w:szCs w:val="22"/>
          <w:lang w:val="en-US" w:eastAsia="de-DE" w:bidi="ar-SA"/>
        </w:rPr>
        <w:instrText xml:space="preserve"> FORMTEXT </w:instrText>
      </w:r>
      <w:r w:rsidR="00595711" w:rsidRPr="009E48BE">
        <w:rPr>
          <w:rFonts w:asciiTheme="majorHAnsi" w:hAnsiTheme="majorHAnsi" w:cstheme="majorHAnsi"/>
          <w:bCs/>
          <w:szCs w:val="22"/>
          <w:lang w:val="de-DE" w:eastAsia="de-DE" w:bidi="ar-SA"/>
        </w:rPr>
      </w:r>
      <w:r w:rsidR="00595711" w:rsidRPr="009E48BE">
        <w:rPr>
          <w:rFonts w:asciiTheme="majorHAnsi" w:hAnsiTheme="majorHAnsi" w:cstheme="majorHAnsi"/>
          <w:bCs/>
          <w:szCs w:val="22"/>
          <w:lang w:val="de-DE" w:eastAsia="de-DE" w:bidi="ar-SA"/>
        </w:rPr>
        <w:fldChar w:fldCharType="separate"/>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fldChar w:fldCharType="end"/>
      </w:r>
    </w:p>
    <w:p w14:paraId="503C7E19" w14:textId="3E58EFCC" w:rsidR="0025197C" w:rsidRPr="009E48BE" w:rsidRDefault="00E17E99" w:rsidP="00BB68B2">
      <w:pPr>
        <w:tabs>
          <w:tab w:val="left" w:pos="1418"/>
        </w:tabs>
        <w:ind w:left="357"/>
        <w:rPr>
          <w:rFonts w:asciiTheme="majorHAnsi" w:hAnsiTheme="majorHAnsi" w:cstheme="majorHAnsi"/>
          <w:bCs/>
          <w:szCs w:val="22"/>
          <w:lang w:val="en-US" w:eastAsia="de-DE" w:bidi="ar-SA"/>
        </w:rPr>
      </w:pPr>
      <w:r w:rsidRPr="009E48BE">
        <w:rPr>
          <w:rFonts w:asciiTheme="majorHAnsi" w:hAnsiTheme="majorHAnsi" w:cstheme="majorHAnsi"/>
          <w:bCs/>
          <w:szCs w:val="22"/>
          <w:lang w:val="en-US" w:eastAsia="de-DE" w:bidi="ar-SA"/>
        </w:rPr>
        <w:t>Tel. no.:</w:t>
      </w:r>
      <w:r w:rsidR="00595711" w:rsidRPr="009E48BE">
        <w:rPr>
          <w:rFonts w:asciiTheme="majorHAnsi" w:hAnsiTheme="majorHAnsi" w:cstheme="majorHAnsi"/>
          <w:bCs/>
          <w:szCs w:val="22"/>
          <w:lang w:val="en-US" w:eastAsia="de-DE" w:bidi="ar-SA"/>
        </w:rPr>
        <w:tab/>
      </w:r>
      <w:r w:rsidR="00595711" w:rsidRPr="009E48BE">
        <w:rPr>
          <w:rFonts w:asciiTheme="majorHAnsi" w:hAnsiTheme="majorHAnsi" w:cstheme="majorHAnsi"/>
          <w:bCs/>
          <w:szCs w:val="22"/>
          <w:lang w:val="de-DE" w:eastAsia="de-DE" w:bidi="ar-SA"/>
        </w:rPr>
        <w:fldChar w:fldCharType="begin">
          <w:ffData>
            <w:name w:val="Text5"/>
            <w:enabled/>
            <w:calcOnExit w:val="0"/>
            <w:textInput/>
          </w:ffData>
        </w:fldChar>
      </w:r>
      <w:r w:rsidR="00595711" w:rsidRPr="009E48BE">
        <w:rPr>
          <w:rFonts w:asciiTheme="majorHAnsi" w:hAnsiTheme="majorHAnsi" w:cstheme="majorHAnsi"/>
          <w:bCs/>
          <w:szCs w:val="22"/>
          <w:lang w:val="en-US" w:eastAsia="de-DE" w:bidi="ar-SA"/>
        </w:rPr>
        <w:instrText xml:space="preserve"> FORMTEXT </w:instrText>
      </w:r>
      <w:r w:rsidR="00595711" w:rsidRPr="009E48BE">
        <w:rPr>
          <w:rFonts w:asciiTheme="majorHAnsi" w:hAnsiTheme="majorHAnsi" w:cstheme="majorHAnsi"/>
          <w:bCs/>
          <w:szCs w:val="22"/>
          <w:lang w:val="de-DE" w:eastAsia="de-DE" w:bidi="ar-SA"/>
        </w:rPr>
      </w:r>
      <w:r w:rsidR="00595711" w:rsidRPr="009E48BE">
        <w:rPr>
          <w:rFonts w:asciiTheme="majorHAnsi" w:hAnsiTheme="majorHAnsi" w:cstheme="majorHAnsi"/>
          <w:bCs/>
          <w:szCs w:val="22"/>
          <w:lang w:val="de-DE" w:eastAsia="de-DE" w:bidi="ar-SA"/>
        </w:rPr>
        <w:fldChar w:fldCharType="separate"/>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t> </w:t>
      </w:r>
      <w:r w:rsidR="00595711" w:rsidRPr="009E48BE">
        <w:rPr>
          <w:rFonts w:asciiTheme="majorHAnsi" w:hAnsiTheme="majorHAnsi" w:cstheme="majorHAnsi"/>
          <w:bCs/>
          <w:szCs w:val="22"/>
          <w:lang w:val="de-DE" w:eastAsia="de-DE" w:bidi="ar-SA"/>
        </w:rPr>
        <w:fldChar w:fldCharType="end"/>
      </w:r>
    </w:p>
    <w:p w14:paraId="3BBE5DB9" w14:textId="5E395CE7" w:rsidR="007D416C" w:rsidRPr="009E48BE" w:rsidRDefault="00047F4A" w:rsidP="00BB68B2">
      <w:pPr>
        <w:spacing w:before="100" w:beforeAutospacing="1" w:after="120"/>
        <w:ind w:left="357" w:hanging="357"/>
        <w:rPr>
          <w:rFonts w:asciiTheme="majorHAnsi" w:hAnsiTheme="majorHAnsi" w:cstheme="majorHAnsi"/>
          <w:b/>
          <w:bCs/>
          <w:color w:val="000000" w:themeColor="text1"/>
          <w:szCs w:val="22"/>
        </w:rPr>
      </w:pPr>
      <w:r w:rsidRPr="009E48BE">
        <w:rPr>
          <w:rFonts w:asciiTheme="majorHAnsi" w:hAnsiTheme="majorHAnsi" w:cstheme="majorHAnsi"/>
          <w:b/>
          <w:color w:val="000000" w:themeColor="text1"/>
        </w:rPr>
        <w:t>4.</w:t>
      </w:r>
      <w:r w:rsidRPr="009E48BE">
        <w:rPr>
          <w:rFonts w:asciiTheme="majorHAnsi" w:hAnsiTheme="majorHAnsi" w:cstheme="majorHAnsi"/>
        </w:rPr>
        <w:tab/>
      </w:r>
      <w:r w:rsidRPr="009E48BE">
        <w:rPr>
          <w:rFonts w:asciiTheme="majorHAnsi" w:hAnsiTheme="majorHAnsi" w:cstheme="majorHAnsi"/>
          <w:b/>
          <w:color w:val="000000" w:themeColor="text1"/>
        </w:rPr>
        <w:t xml:space="preserve">Table 1: Key financial </w:t>
      </w:r>
      <w:r w:rsidR="009D6549" w:rsidRPr="009E48BE">
        <w:rPr>
          <w:rFonts w:asciiTheme="majorHAnsi" w:hAnsiTheme="majorHAnsi" w:cstheme="majorHAnsi"/>
          <w:b/>
          <w:color w:val="000000" w:themeColor="text1"/>
        </w:rPr>
        <w:t>data</w:t>
      </w:r>
    </w:p>
    <w:tbl>
      <w:tblPr>
        <w:tblStyle w:val="Tabellenraster1"/>
        <w:tblW w:w="8788" w:type="dxa"/>
        <w:tblInd w:w="426" w:type="dxa"/>
        <w:tblBorders>
          <w:left w:val="none" w:sz="0" w:space="0" w:color="auto"/>
          <w:right w:val="none" w:sz="0" w:space="0" w:color="auto"/>
        </w:tblBorders>
        <w:tblLayout w:type="fixed"/>
        <w:tblLook w:val="04A0" w:firstRow="1" w:lastRow="0" w:firstColumn="1" w:lastColumn="0" w:noHBand="0" w:noVBand="1"/>
      </w:tblPr>
      <w:tblGrid>
        <w:gridCol w:w="2754"/>
        <w:gridCol w:w="1984"/>
        <w:gridCol w:w="1984"/>
        <w:gridCol w:w="2066"/>
      </w:tblGrid>
      <w:tr w:rsidR="007E70F0" w:rsidRPr="009E48BE" w14:paraId="6452F6FC" w14:textId="77777777" w:rsidTr="00CB68AE">
        <w:trPr>
          <w:trHeight w:val="484"/>
          <w:tblHeader/>
        </w:trPr>
        <w:tc>
          <w:tcPr>
            <w:tcW w:w="2835" w:type="dxa"/>
            <w:tcBorders>
              <w:top w:val="nil"/>
              <w:bottom w:val="nil"/>
              <w:right w:val="single" w:sz="12" w:space="0" w:color="FFFFFF" w:themeColor="background1"/>
            </w:tcBorders>
            <w:shd w:val="clear" w:color="auto" w:fill="EAEAEA"/>
            <w:vAlign w:val="center"/>
          </w:tcPr>
          <w:p w14:paraId="111E577B" w14:textId="77777777" w:rsidR="007E70F0" w:rsidRPr="009E48BE" w:rsidRDefault="007E70F0" w:rsidP="00CB68AE">
            <w:pPr>
              <w:spacing w:before="60" w:after="60"/>
              <w:ind w:left="567" w:hanging="567"/>
              <w:jc w:val="right"/>
              <w:rPr>
                <w:rFonts w:asciiTheme="majorHAnsi" w:hAnsiTheme="majorHAnsi" w:cstheme="majorHAnsi"/>
                <w:b/>
                <w:bCs/>
                <w:szCs w:val="20"/>
              </w:rPr>
            </w:pPr>
          </w:p>
        </w:tc>
        <w:tc>
          <w:tcPr>
            <w:tcW w:w="2041" w:type="dxa"/>
            <w:tcBorders>
              <w:top w:val="nil"/>
              <w:left w:val="single" w:sz="12" w:space="0" w:color="FFFFFF" w:themeColor="background1"/>
              <w:bottom w:val="nil"/>
              <w:right w:val="single" w:sz="12" w:space="0" w:color="FFFFFF" w:themeColor="background1"/>
            </w:tcBorders>
            <w:shd w:val="clear" w:color="auto" w:fill="EAEAEA"/>
            <w:vAlign w:val="center"/>
          </w:tcPr>
          <w:p w14:paraId="540EB1EB" w14:textId="77777777" w:rsidR="007E70F0" w:rsidRPr="009E48BE" w:rsidRDefault="007E70F0" w:rsidP="00CB68AE">
            <w:pPr>
              <w:spacing w:before="60" w:after="60"/>
              <w:ind w:left="175"/>
              <w:rPr>
                <w:rFonts w:asciiTheme="majorHAnsi" w:hAnsiTheme="majorHAnsi" w:cstheme="majorHAnsi"/>
                <w:b/>
                <w:bCs/>
                <w:szCs w:val="20"/>
              </w:rPr>
            </w:pPr>
            <w:r w:rsidRPr="009E48BE">
              <w:rPr>
                <w:rFonts w:asciiTheme="majorHAnsi" w:hAnsiTheme="majorHAnsi" w:cstheme="majorHAnsi"/>
                <w:b/>
                <w:color w:val="000000" w:themeColor="text1"/>
              </w:rPr>
              <w:t>Last financial year</w:t>
            </w:r>
          </w:p>
        </w:tc>
        <w:tc>
          <w:tcPr>
            <w:tcW w:w="2041" w:type="dxa"/>
            <w:tcBorders>
              <w:top w:val="nil"/>
              <w:left w:val="single" w:sz="12" w:space="0" w:color="FFFFFF" w:themeColor="background1"/>
              <w:bottom w:val="nil"/>
              <w:right w:val="single" w:sz="12" w:space="0" w:color="FFFFFF" w:themeColor="background1"/>
            </w:tcBorders>
            <w:shd w:val="clear" w:color="auto" w:fill="EAEAEA"/>
          </w:tcPr>
          <w:p w14:paraId="52CC72F7" w14:textId="039386C7" w:rsidR="007E70F0" w:rsidRPr="009E48BE" w:rsidRDefault="00981749" w:rsidP="00CB68AE">
            <w:pPr>
              <w:spacing w:before="60" w:after="60"/>
              <w:ind w:left="176"/>
              <w:rPr>
                <w:rFonts w:asciiTheme="majorHAnsi" w:hAnsiTheme="majorHAnsi" w:cstheme="majorHAnsi"/>
                <w:b/>
                <w:bCs/>
                <w:szCs w:val="20"/>
              </w:rPr>
            </w:pPr>
            <w:r w:rsidRPr="009E48BE">
              <w:rPr>
                <w:rFonts w:asciiTheme="majorHAnsi" w:hAnsiTheme="majorHAnsi" w:cstheme="majorHAnsi"/>
                <w:b/>
                <w:color w:val="000000" w:themeColor="text1"/>
              </w:rPr>
              <w:t>Second l</w:t>
            </w:r>
            <w:r w:rsidR="007E70F0" w:rsidRPr="009E48BE">
              <w:rPr>
                <w:rFonts w:asciiTheme="majorHAnsi" w:hAnsiTheme="majorHAnsi" w:cstheme="majorHAnsi"/>
                <w:b/>
                <w:color w:val="000000" w:themeColor="text1"/>
              </w:rPr>
              <w:t>ast financial year</w:t>
            </w:r>
          </w:p>
        </w:tc>
        <w:tc>
          <w:tcPr>
            <w:tcW w:w="2041" w:type="dxa"/>
            <w:tcBorders>
              <w:top w:val="nil"/>
              <w:left w:val="single" w:sz="12" w:space="0" w:color="FFFFFF" w:themeColor="background1"/>
              <w:bottom w:val="nil"/>
              <w:right w:val="single" w:sz="12" w:space="0" w:color="FFFFFF" w:themeColor="background1"/>
            </w:tcBorders>
            <w:shd w:val="clear" w:color="auto" w:fill="EAEAEA"/>
            <w:vAlign w:val="center"/>
          </w:tcPr>
          <w:p w14:paraId="08634B78" w14:textId="4DA61FEA" w:rsidR="007E70F0" w:rsidRPr="009E48BE" w:rsidRDefault="00981749" w:rsidP="00CB68AE">
            <w:pPr>
              <w:spacing w:before="60" w:after="60"/>
              <w:ind w:left="176"/>
              <w:rPr>
                <w:rFonts w:asciiTheme="majorHAnsi" w:hAnsiTheme="majorHAnsi" w:cstheme="majorHAnsi"/>
                <w:b/>
                <w:bCs/>
                <w:szCs w:val="20"/>
              </w:rPr>
            </w:pPr>
            <w:r w:rsidRPr="009E48BE">
              <w:rPr>
                <w:rFonts w:asciiTheme="majorHAnsi" w:hAnsiTheme="majorHAnsi" w:cstheme="majorHAnsi"/>
                <w:b/>
                <w:color w:val="000000" w:themeColor="text1"/>
              </w:rPr>
              <w:t>Third last</w:t>
            </w:r>
            <w:r w:rsidR="007E70F0" w:rsidRPr="009E48BE">
              <w:rPr>
                <w:rFonts w:asciiTheme="majorHAnsi" w:hAnsiTheme="majorHAnsi" w:cstheme="majorHAnsi"/>
                <w:b/>
                <w:color w:val="000000" w:themeColor="text1"/>
              </w:rPr>
              <w:t xml:space="preserve"> financial year</w:t>
            </w:r>
          </w:p>
        </w:tc>
      </w:tr>
      <w:tr w:rsidR="007E70F0" w:rsidRPr="009E48BE" w14:paraId="2EBCAD89" w14:textId="77777777" w:rsidTr="00CB68AE">
        <w:trPr>
          <w:trHeight w:val="484"/>
        </w:trPr>
        <w:tc>
          <w:tcPr>
            <w:tcW w:w="2835" w:type="dxa"/>
          </w:tcPr>
          <w:p w14:paraId="28A4A402" w14:textId="77777777" w:rsidR="00BB68B2" w:rsidRPr="009E48BE" w:rsidRDefault="007E70F0" w:rsidP="00CB68AE">
            <w:pPr>
              <w:spacing w:before="60" w:after="60"/>
              <w:ind w:right="57"/>
              <w:rPr>
                <w:rFonts w:asciiTheme="majorHAnsi" w:hAnsiTheme="majorHAnsi" w:cstheme="majorHAnsi"/>
                <w:b/>
                <w:bCs/>
                <w:szCs w:val="20"/>
                <w:lang w:val="en-US" w:eastAsia="de-DE" w:bidi="ar-SA"/>
              </w:rPr>
            </w:pPr>
            <w:r w:rsidRPr="009E48BE">
              <w:rPr>
                <w:rFonts w:asciiTheme="majorHAnsi" w:hAnsiTheme="majorHAnsi" w:cstheme="majorHAnsi"/>
                <w:b/>
                <w:color w:val="000000" w:themeColor="text1"/>
              </w:rPr>
              <w:t>Total annual turnover in EUR</w:t>
            </w:r>
          </w:p>
          <w:p w14:paraId="5DDA0AD2" w14:textId="3C231335" w:rsidR="007E70F0" w:rsidRPr="009E48BE" w:rsidRDefault="009D6549" w:rsidP="00CB68AE">
            <w:pPr>
              <w:spacing w:before="60" w:after="60"/>
              <w:ind w:right="-6"/>
              <w:rPr>
                <w:rFonts w:asciiTheme="majorHAnsi" w:hAnsiTheme="majorHAnsi" w:cstheme="majorHAnsi"/>
                <w:szCs w:val="20"/>
              </w:rPr>
            </w:pPr>
            <w:r w:rsidRPr="009E48BE">
              <w:rPr>
                <w:rFonts w:asciiTheme="majorHAnsi" w:hAnsiTheme="majorHAnsi" w:cstheme="majorHAnsi"/>
                <w:sz w:val="16"/>
                <w:szCs w:val="16"/>
                <w:lang w:val="en-IE" w:eastAsia="de-DE" w:bidi="ar-SA"/>
              </w:rPr>
              <w:t>(i</w:t>
            </w:r>
            <w:r w:rsidR="00FD359A" w:rsidRPr="009E48BE">
              <w:rPr>
                <w:rFonts w:asciiTheme="majorHAnsi" w:hAnsiTheme="majorHAnsi" w:cstheme="majorHAnsi"/>
                <w:sz w:val="16"/>
                <w:szCs w:val="16"/>
                <w:lang w:val="en-IE" w:eastAsia="de-DE" w:bidi="ar-SA"/>
              </w:rPr>
              <w:t>nfo</w:t>
            </w:r>
            <w:r w:rsidR="00981749" w:rsidRPr="009E48BE">
              <w:rPr>
                <w:rFonts w:asciiTheme="majorHAnsi" w:hAnsiTheme="majorHAnsi" w:cstheme="majorHAnsi"/>
                <w:sz w:val="16"/>
                <w:szCs w:val="16"/>
                <w:lang w:val="en-IE" w:eastAsia="de-DE" w:bidi="ar-SA"/>
              </w:rPr>
              <w:t xml:space="preserve">rmation </w:t>
            </w:r>
            <w:r w:rsidR="00FC7F58" w:rsidRPr="009E48BE">
              <w:rPr>
                <w:rFonts w:asciiTheme="majorHAnsi" w:hAnsiTheme="majorHAnsi" w:cstheme="majorHAnsi"/>
                <w:sz w:val="16"/>
                <w:szCs w:val="16"/>
                <w:lang w:val="en-IE" w:eastAsia="de-DE" w:bidi="ar-SA"/>
              </w:rPr>
              <w:t>on</w:t>
            </w:r>
            <w:r w:rsidR="00981749" w:rsidRPr="009E48BE">
              <w:rPr>
                <w:rFonts w:asciiTheme="majorHAnsi" w:hAnsiTheme="majorHAnsi" w:cstheme="majorHAnsi"/>
                <w:sz w:val="16"/>
                <w:szCs w:val="16"/>
                <w:lang w:val="en-IE" w:eastAsia="de-DE" w:bidi="ar-SA"/>
              </w:rPr>
              <w:t xml:space="preserve"> the fourth last financial year can be provided</w:t>
            </w:r>
            <w:r w:rsidR="00FD359A" w:rsidRPr="009E48BE">
              <w:rPr>
                <w:rFonts w:asciiTheme="majorHAnsi" w:hAnsiTheme="majorHAnsi" w:cstheme="majorHAnsi"/>
                <w:sz w:val="16"/>
                <w:szCs w:val="16"/>
                <w:lang w:val="en-IE" w:eastAsia="de-DE" w:bidi="ar-SA"/>
              </w:rPr>
              <w:t xml:space="preserve"> for tenders published by GIZ within six </w:t>
            </w:r>
            <w:r w:rsidR="00FD359A" w:rsidRPr="009E48BE">
              <w:rPr>
                <w:rFonts w:asciiTheme="majorHAnsi" w:hAnsiTheme="majorHAnsi" w:cstheme="majorHAnsi"/>
                <w:sz w:val="16"/>
                <w:szCs w:val="16"/>
                <w:lang w:val="en-US" w:eastAsia="de-DE" w:bidi="ar-SA"/>
              </w:rPr>
              <w:t>months</w:t>
            </w:r>
            <w:r w:rsidR="004253AE" w:rsidRPr="009E48BE">
              <w:rPr>
                <w:rFonts w:asciiTheme="majorHAnsi" w:hAnsiTheme="majorHAnsi" w:cstheme="majorHAnsi"/>
                <w:sz w:val="16"/>
                <w:szCs w:val="16"/>
                <w:lang w:val="en-IE" w:eastAsia="de-DE" w:bidi="ar-SA"/>
              </w:rPr>
              <w:t xml:space="preserve"> of the </w:t>
            </w:r>
            <w:r w:rsidRPr="009E48BE">
              <w:rPr>
                <w:rFonts w:asciiTheme="majorHAnsi" w:hAnsiTheme="majorHAnsi" w:cstheme="majorHAnsi"/>
                <w:sz w:val="16"/>
                <w:szCs w:val="16"/>
                <w:lang w:val="en-IE" w:eastAsia="de-DE" w:bidi="ar-SA"/>
              </w:rPr>
              <w:t xml:space="preserve">end of the </w:t>
            </w:r>
            <w:r w:rsidR="004253AE" w:rsidRPr="009E48BE">
              <w:rPr>
                <w:rFonts w:asciiTheme="majorHAnsi" w:hAnsiTheme="majorHAnsi" w:cstheme="majorHAnsi"/>
                <w:sz w:val="16"/>
                <w:szCs w:val="16"/>
                <w:lang w:val="en-US" w:eastAsia="de-DE" w:bidi="ar-SA"/>
              </w:rPr>
              <w:t>company’s</w:t>
            </w:r>
            <w:r w:rsidR="004253AE" w:rsidRPr="009E48BE">
              <w:rPr>
                <w:rFonts w:asciiTheme="majorHAnsi" w:hAnsiTheme="majorHAnsi" w:cstheme="majorHAnsi"/>
                <w:sz w:val="16"/>
                <w:szCs w:val="16"/>
                <w:lang w:val="en-IE" w:eastAsia="de-DE" w:bidi="ar-SA"/>
              </w:rPr>
              <w:t xml:space="preserve"> last </w:t>
            </w:r>
            <w:r w:rsidR="00FD359A" w:rsidRPr="009E48BE">
              <w:rPr>
                <w:rFonts w:asciiTheme="majorHAnsi" w:hAnsiTheme="majorHAnsi" w:cstheme="majorHAnsi"/>
                <w:sz w:val="16"/>
                <w:szCs w:val="16"/>
                <w:lang w:val="en-IE" w:eastAsia="de-DE" w:bidi="ar-SA"/>
              </w:rPr>
              <w:t>financial year)</w:t>
            </w:r>
          </w:p>
        </w:tc>
        <w:tc>
          <w:tcPr>
            <w:tcW w:w="1810" w:type="dxa"/>
          </w:tcPr>
          <w:p w14:paraId="10DDFC00" w14:textId="77777777" w:rsidR="007E70F0" w:rsidRPr="009E48BE" w:rsidRDefault="007E70F0" w:rsidP="00CB68AE">
            <w:pPr>
              <w:spacing w:before="60" w:after="60" w:line="288" w:lineRule="auto"/>
              <w:ind w:left="-23" w:right="57"/>
              <w:jc w:val="right"/>
              <w:rPr>
                <w:rFonts w:asciiTheme="majorHAnsi" w:hAnsiTheme="majorHAnsi" w:cstheme="majorHAnsi"/>
                <w:sz w:val="16"/>
                <w:szCs w:val="20"/>
              </w:rPr>
            </w:pP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tc>
        <w:tc>
          <w:tcPr>
            <w:tcW w:w="2017" w:type="dxa"/>
          </w:tcPr>
          <w:p w14:paraId="2F193A15" w14:textId="77777777" w:rsidR="007E70F0" w:rsidRPr="009E48BE" w:rsidRDefault="007E70F0" w:rsidP="00CB68AE">
            <w:pPr>
              <w:spacing w:before="60" w:after="60" w:line="288" w:lineRule="auto"/>
              <w:ind w:left="-4" w:right="57"/>
              <w:jc w:val="right"/>
              <w:rPr>
                <w:rFonts w:asciiTheme="majorHAnsi" w:hAnsiTheme="majorHAnsi" w:cstheme="majorHAnsi"/>
                <w:sz w:val="16"/>
                <w:szCs w:val="20"/>
              </w:rPr>
            </w:pP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tc>
        <w:tc>
          <w:tcPr>
            <w:tcW w:w="2126" w:type="dxa"/>
          </w:tcPr>
          <w:p w14:paraId="75D6064D" w14:textId="77777777" w:rsidR="007E70F0" w:rsidRPr="009E48BE" w:rsidRDefault="007E70F0" w:rsidP="00CB68AE">
            <w:pPr>
              <w:spacing w:before="60" w:after="60" w:line="288" w:lineRule="auto"/>
              <w:ind w:left="15" w:right="57"/>
              <w:jc w:val="right"/>
              <w:rPr>
                <w:rFonts w:asciiTheme="majorHAnsi" w:hAnsiTheme="majorHAnsi" w:cstheme="majorHAnsi"/>
                <w:sz w:val="16"/>
                <w:szCs w:val="20"/>
              </w:rPr>
            </w:pP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tc>
      </w:tr>
      <w:tr w:rsidR="007E70F0" w:rsidRPr="009E48BE" w14:paraId="32C8E994" w14:textId="77777777" w:rsidTr="00CB68AE">
        <w:trPr>
          <w:trHeight w:val="484"/>
        </w:trPr>
        <w:tc>
          <w:tcPr>
            <w:tcW w:w="2835" w:type="dxa"/>
          </w:tcPr>
          <w:p w14:paraId="175A3A76" w14:textId="23AFEE05" w:rsidR="007E70F0" w:rsidRPr="009E48BE" w:rsidRDefault="00F96F43" w:rsidP="00CB68AE">
            <w:pPr>
              <w:spacing w:before="60" w:after="60"/>
              <w:ind w:right="-136"/>
              <w:rPr>
                <w:rFonts w:asciiTheme="majorHAnsi" w:hAnsiTheme="majorHAnsi" w:cstheme="majorHAnsi"/>
                <w:b/>
                <w:bCs/>
                <w:szCs w:val="20"/>
              </w:rPr>
            </w:pPr>
            <w:r w:rsidRPr="009E48BE">
              <w:rPr>
                <w:rFonts w:asciiTheme="majorHAnsi" w:hAnsiTheme="majorHAnsi" w:cstheme="majorHAnsi"/>
                <w:b/>
                <w:color w:val="000000" w:themeColor="text1"/>
              </w:rPr>
              <w:t>Average n</w:t>
            </w:r>
            <w:r w:rsidR="007E70F0" w:rsidRPr="009E48BE">
              <w:rPr>
                <w:rFonts w:asciiTheme="majorHAnsi" w:hAnsiTheme="majorHAnsi" w:cstheme="majorHAnsi"/>
                <w:b/>
                <w:color w:val="000000" w:themeColor="text1"/>
              </w:rPr>
              <w:t xml:space="preserve">umber of employees </w:t>
            </w:r>
            <w:r w:rsidRPr="009E48BE">
              <w:rPr>
                <w:rFonts w:asciiTheme="majorHAnsi" w:hAnsiTheme="majorHAnsi" w:cstheme="majorHAnsi"/>
                <w:b/>
                <w:bCs/>
                <w:szCs w:val="20"/>
                <w:lang w:val="en-US" w:eastAsia="de-DE" w:bidi="ar-SA"/>
              </w:rPr>
              <w:t>and</w:t>
            </w:r>
            <w:r w:rsidRPr="009E48BE">
              <w:rPr>
                <w:rFonts w:asciiTheme="majorHAnsi" w:hAnsiTheme="majorHAnsi" w:cstheme="majorHAnsi"/>
                <w:b/>
                <w:color w:val="000000" w:themeColor="text1"/>
              </w:rPr>
              <w:t xml:space="preserve"> managers</w:t>
            </w:r>
            <w:r w:rsidR="007E70F0" w:rsidRPr="009E48BE">
              <w:rPr>
                <w:rFonts w:asciiTheme="majorHAnsi" w:hAnsiTheme="majorHAnsi" w:cstheme="majorHAnsi"/>
                <w:b/>
                <w:color w:val="000000" w:themeColor="text1"/>
              </w:rPr>
              <w:t xml:space="preserve"> </w:t>
            </w:r>
            <w:r w:rsidRPr="009E48BE">
              <w:rPr>
                <w:rFonts w:asciiTheme="majorHAnsi" w:hAnsiTheme="majorHAnsi" w:cstheme="majorHAnsi"/>
                <w:b/>
              </w:rPr>
              <w:t xml:space="preserve">in </w:t>
            </w:r>
            <w:r w:rsidR="007E70F0" w:rsidRPr="009E48BE">
              <w:rPr>
                <w:rFonts w:asciiTheme="majorHAnsi" w:hAnsiTheme="majorHAnsi" w:cstheme="majorHAnsi"/>
                <w:b/>
              </w:rPr>
              <w:t xml:space="preserve">the last </w:t>
            </w:r>
            <w:r w:rsidRPr="009E48BE">
              <w:rPr>
                <w:rFonts w:asciiTheme="majorHAnsi" w:hAnsiTheme="majorHAnsi" w:cstheme="majorHAnsi"/>
                <w:b/>
              </w:rPr>
              <w:t xml:space="preserve">three </w:t>
            </w:r>
            <w:r w:rsidR="007E70F0" w:rsidRPr="009E48BE">
              <w:rPr>
                <w:rFonts w:asciiTheme="majorHAnsi" w:hAnsiTheme="majorHAnsi" w:cstheme="majorHAnsi"/>
                <w:b/>
              </w:rPr>
              <w:t>calendar year</w:t>
            </w:r>
            <w:r w:rsidRPr="009E48BE">
              <w:rPr>
                <w:rFonts w:asciiTheme="majorHAnsi" w:hAnsiTheme="majorHAnsi" w:cstheme="majorHAnsi"/>
                <w:b/>
              </w:rPr>
              <w:t>s</w:t>
            </w:r>
          </w:p>
        </w:tc>
        <w:tc>
          <w:tcPr>
            <w:tcW w:w="5953" w:type="dxa"/>
            <w:gridSpan w:val="3"/>
          </w:tcPr>
          <w:p w14:paraId="7B818499" w14:textId="77777777" w:rsidR="007E70F0" w:rsidRPr="009E48BE" w:rsidRDefault="007E70F0" w:rsidP="00CB68AE">
            <w:pPr>
              <w:spacing w:before="60" w:after="60" w:line="288" w:lineRule="auto"/>
              <w:ind w:left="57" w:right="57"/>
              <w:jc w:val="right"/>
              <w:rPr>
                <w:rFonts w:asciiTheme="majorHAnsi" w:hAnsiTheme="majorHAnsi" w:cstheme="majorHAnsi"/>
                <w:sz w:val="16"/>
                <w:szCs w:val="20"/>
              </w:rPr>
            </w:pP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tc>
      </w:tr>
      <w:tr w:rsidR="00F96F43" w:rsidRPr="009E48BE" w14:paraId="751DD4B4" w14:textId="77777777" w:rsidTr="00CB68AE">
        <w:trPr>
          <w:trHeight w:val="484"/>
        </w:trPr>
        <w:tc>
          <w:tcPr>
            <w:tcW w:w="2835" w:type="dxa"/>
          </w:tcPr>
          <w:p w14:paraId="426F2E5C" w14:textId="7688C635" w:rsidR="00F96F43" w:rsidRPr="009E48BE" w:rsidRDefault="00F96F43" w:rsidP="00CB68AE">
            <w:pPr>
              <w:spacing w:before="60" w:after="60"/>
              <w:ind w:right="-136"/>
              <w:rPr>
                <w:rFonts w:asciiTheme="majorHAnsi" w:hAnsiTheme="majorHAnsi" w:cstheme="majorHAnsi"/>
                <w:b/>
                <w:color w:val="000000" w:themeColor="text1"/>
              </w:rPr>
            </w:pPr>
            <w:r w:rsidRPr="009E48BE">
              <w:rPr>
                <w:rFonts w:asciiTheme="majorHAnsi" w:hAnsiTheme="majorHAnsi" w:cstheme="majorHAnsi"/>
                <w:b/>
                <w:color w:val="000000" w:themeColor="text1"/>
              </w:rPr>
              <w:t>Small or Medium Enterprise (SME, according to the definition of EU-commission)</w:t>
            </w:r>
          </w:p>
        </w:tc>
        <w:tc>
          <w:tcPr>
            <w:tcW w:w="5953" w:type="dxa"/>
            <w:gridSpan w:val="3"/>
          </w:tcPr>
          <w:p w14:paraId="44AEF244" w14:textId="34E6D196" w:rsidR="00F96F43" w:rsidRPr="009E48BE" w:rsidRDefault="00F96F43" w:rsidP="00CB68AE">
            <w:pPr>
              <w:tabs>
                <w:tab w:val="left" w:pos="919"/>
                <w:tab w:val="left" w:pos="2892"/>
                <w:tab w:val="left" w:pos="3264"/>
              </w:tabs>
              <w:autoSpaceDE w:val="0"/>
              <w:autoSpaceDN w:val="0"/>
              <w:adjustRightInd w:val="0"/>
              <w:spacing w:before="60" w:after="60"/>
              <w:ind w:left="567"/>
              <w:rPr>
                <w:rFonts w:asciiTheme="majorHAnsi" w:eastAsiaTheme="minorHAnsi" w:hAnsiTheme="majorHAnsi" w:cstheme="majorHAnsi"/>
                <w:szCs w:val="20"/>
                <w:lang w:val="de-DE" w:eastAsia="en-US" w:bidi="ar-SA"/>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Pr="009E48BE">
              <w:rPr>
                <w:rFonts w:asciiTheme="majorHAnsi" w:hAnsiTheme="majorHAnsi" w:cstheme="majorHAnsi"/>
              </w:rPr>
              <w:t>YES</w:t>
            </w:r>
            <w:r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Pr="009E48BE">
              <w:rPr>
                <w:rFonts w:asciiTheme="majorHAnsi" w:hAnsiTheme="majorHAnsi" w:cstheme="majorHAnsi"/>
              </w:rPr>
              <w:t>NO</w:t>
            </w:r>
          </w:p>
          <w:p w14:paraId="3E524495" w14:textId="77777777" w:rsidR="00F96F43" w:rsidRPr="009E48BE" w:rsidRDefault="00F96F43" w:rsidP="00CB68AE">
            <w:pPr>
              <w:spacing w:before="60" w:after="60" w:line="288" w:lineRule="auto"/>
              <w:ind w:left="57" w:right="57"/>
              <w:jc w:val="right"/>
              <w:rPr>
                <w:rFonts w:asciiTheme="majorHAnsi" w:hAnsiTheme="majorHAnsi" w:cstheme="majorHAnsi"/>
                <w:szCs w:val="22"/>
              </w:rPr>
            </w:pPr>
          </w:p>
        </w:tc>
      </w:tr>
    </w:tbl>
    <w:p w14:paraId="32D41D31" w14:textId="5A79E4BF" w:rsidR="00DA3266" w:rsidRPr="009E48BE" w:rsidRDefault="00047F4A" w:rsidP="002F0FAD">
      <w:pPr>
        <w:spacing w:before="100" w:beforeAutospacing="1" w:after="120"/>
        <w:ind w:left="357" w:hanging="357"/>
        <w:rPr>
          <w:rFonts w:asciiTheme="majorHAnsi" w:hAnsiTheme="majorHAnsi" w:cstheme="majorHAnsi"/>
          <w:b/>
          <w:color w:val="000000" w:themeColor="text1"/>
        </w:rPr>
      </w:pPr>
      <w:r w:rsidRPr="009E48BE">
        <w:rPr>
          <w:rFonts w:asciiTheme="majorHAnsi" w:hAnsiTheme="majorHAnsi" w:cstheme="majorHAnsi"/>
          <w:b/>
          <w:color w:val="000000" w:themeColor="text1"/>
        </w:rPr>
        <w:lastRenderedPageBreak/>
        <w:t>5.</w:t>
      </w:r>
      <w:r w:rsidRPr="009E48BE">
        <w:rPr>
          <w:rFonts w:asciiTheme="majorHAnsi" w:hAnsiTheme="majorHAnsi" w:cstheme="majorHAnsi"/>
          <w:b/>
          <w:color w:val="000000" w:themeColor="text1"/>
        </w:rPr>
        <w:tab/>
      </w:r>
      <w:r w:rsidR="004253AE" w:rsidRPr="009E48BE">
        <w:rPr>
          <w:rFonts w:asciiTheme="majorHAnsi" w:hAnsiTheme="majorHAnsi" w:cstheme="majorHAnsi"/>
          <w:b/>
          <w:color w:val="000000" w:themeColor="text1"/>
        </w:rPr>
        <w:t>G</w:t>
      </w:r>
      <w:r w:rsidRPr="009E48BE">
        <w:rPr>
          <w:rFonts w:asciiTheme="majorHAnsi" w:hAnsiTheme="majorHAnsi" w:cstheme="majorHAnsi"/>
          <w:b/>
          <w:color w:val="000000" w:themeColor="text1"/>
        </w:rPr>
        <w:t>rounds for exclusion</w:t>
      </w:r>
    </w:p>
    <w:p w14:paraId="13705160" w14:textId="2192AAE5" w:rsidR="008544BC" w:rsidRPr="009E48BE" w:rsidRDefault="008544BC" w:rsidP="002F0FAD">
      <w:pPr>
        <w:spacing w:before="40" w:after="40"/>
        <w:ind w:left="357"/>
        <w:rPr>
          <w:rFonts w:asciiTheme="majorHAnsi" w:hAnsiTheme="majorHAnsi" w:cstheme="majorHAnsi"/>
          <w:b/>
          <w:szCs w:val="22"/>
          <w:lang w:val="en-US" w:eastAsia="de-DE" w:bidi="ar-SA"/>
        </w:rPr>
      </w:pPr>
      <w:r w:rsidRPr="009E48BE">
        <w:rPr>
          <w:rFonts w:asciiTheme="majorHAnsi" w:hAnsiTheme="majorHAnsi" w:cstheme="majorHAnsi"/>
          <w:b/>
        </w:rPr>
        <w:t xml:space="preserve">Do any of the grounds for exclusion specified in section 123 of the German Act </w:t>
      </w:r>
      <w:r w:rsidR="00D015D8" w:rsidRPr="009E48BE">
        <w:rPr>
          <w:rFonts w:asciiTheme="majorHAnsi" w:hAnsiTheme="majorHAnsi" w:cstheme="majorHAnsi"/>
          <w:b/>
        </w:rPr>
        <w:t>against</w:t>
      </w:r>
      <w:r w:rsidRPr="009E48BE">
        <w:rPr>
          <w:rFonts w:asciiTheme="majorHAnsi" w:hAnsiTheme="majorHAnsi" w:cstheme="majorHAnsi"/>
          <w:b/>
        </w:rPr>
        <w:t xml:space="preserve"> Restraints o</w:t>
      </w:r>
      <w:r w:rsidR="00981749" w:rsidRPr="009E48BE">
        <w:rPr>
          <w:rFonts w:asciiTheme="majorHAnsi" w:hAnsiTheme="majorHAnsi" w:cstheme="majorHAnsi"/>
          <w:b/>
        </w:rPr>
        <w:t>n</w:t>
      </w:r>
      <w:r w:rsidRPr="009E48BE">
        <w:rPr>
          <w:rFonts w:asciiTheme="majorHAnsi" w:hAnsiTheme="majorHAnsi" w:cstheme="majorHAnsi"/>
          <w:b/>
        </w:rPr>
        <w:t xml:space="preserve"> Competition (GWB) apply in your case?</w:t>
      </w:r>
    </w:p>
    <w:p w14:paraId="1B25B7D9" w14:textId="2DF8C8BA" w:rsidR="008544BC" w:rsidRPr="009E48BE" w:rsidRDefault="009D6549" w:rsidP="002F0FAD">
      <w:pPr>
        <w:tabs>
          <w:tab w:val="left" w:pos="425"/>
          <w:tab w:val="left" w:pos="782"/>
          <w:tab w:val="left" w:pos="2478"/>
          <w:tab w:val="left" w:pos="2903"/>
        </w:tabs>
        <w:autoSpaceDE w:val="0"/>
        <w:autoSpaceDN w:val="0"/>
        <w:adjustRightInd w:val="0"/>
        <w:spacing w:before="240" w:after="240"/>
        <w:ind w:left="357"/>
        <w:rPr>
          <w:rFonts w:asciiTheme="majorHAnsi" w:eastAsiaTheme="minorHAnsi" w:hAnsiTheme="majorHAnsi" w:cstheme="majorHAnsi"/>
          <w:szCs w:val="20"/>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YES</w:t>
      </w:r>
      <w:r w:rsidR="008544BC"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NO</w:t>
      </w:r>
    </w:p>
    <w:p w14:paraId="639063BB" w14:textId="77777777" w:rsidR="008544BC" w:rsidRPr="009E48BE" w:rsidRDefault="008544BC" w:rsidP="002F0FAD">
      <w:pPr>
        <w:autoSpaceDE w:val="0"/>
        <w:autoSpaceDN w:val="0"/>
        <w:adjustRightInd w:val="0"/>
        <w:ind w:left="357"/>
        <w:rPr>
          <w:rFonts w:asciiTheme="majorHAnsi" w:eastAsiaTheme="minorHAnsi" w:hAnsiTheme="majorHAnsi" w:cstheme="majorHAnsi"/>
          <w:szCs w:val="20"/>
          <w:lang w:val="en-US" w:eastAsia="en-US" w:bidi="ar-SA"/>
        </w:rPr>
      </w:pPr>
      <w:r w:rsidRPr="009E48BE">
        <w:rPr>
          <w:rFonts w:asciiTheme="majorHAnsi" w:hAnsiTheme="majorHAnsi" w:cstheme="majorHAnsi"/>
        </w:rPr>
        <w:t xml:space="preserve">If yes, please provide details: </w:t>
      </w: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p w14:paraId="2E69A665" w14:textId="4402B53B" w:rsidR="008544BC" w:rsidRPr="009E48BE" w:rsidRDefault="008544BC" w:rsidP="002F0FAD">
      <w:pPr>
        <w:autoSpaceDE w:val="0"/>
        <w:autoSpaceDN w:val="0"/>
        <w:adjustRightInd w:val="0"/>
        <w:spacing w:before="240"/>
        <w:ind w:left="357"/>
        <w:rPr>
          <w:rFonts w:asciiTheme="majorHAnsi" w:eastAsiaTheme="minorHAnsi" w:hAnsiTheme="majorHAnsi" w:cstheme="majorHAnsi"/>
          <w:szCs w:val="20"/>
        </w:rPr>
      </w:pPr>
      <w:r w:rsidRPr="009E48BE">
        <w:rPr>
          <w:rFonts w:asciiTheme="majorHAnsi" w:hAnsiTheme="majorHAnsi" w:cstheme="majorHAnsi"/>
        </w:rPr>
        <w:t>If yes, ha</w:t>
      </w:r>
      <w:r w:rsidR="008A6F82" w:rsidRPr="009E48BE">
        <w:rPr>
          <w:rFonts w:asciiTheme="majorHAnsi" w:hAnsiTheme="majorHAnsi" w:cstheme="majorHAnsi"/>
        </w:rPr>
        <w:t>ve</w:t>
      </w:r>
      <w:r w:rsidRPr="009E48BE">
        <w:rPr>
          <w:rFonts w:asciiTheme="majorHAnsi" w:hAnsiTheme="majorHAnsi" w:cstheme="majorHAnsi"/>
        </w:rPr>
        <w:t xml:space="preserve"> </w:t>
      </w:r>
      <w:r w:rsidR="00981749" w:rsidRPr="009E48BE">
        <w:rPr>
          <w:rFonts w:asciiTheme="majorHAnsi" w:hAnsiTheme="majorHAnsi" w:cstheme="majorHAnsi"/>
        </w:rPr>
        <w:t>self-cleaning</w:t>
      </w:r>
      <w:r w:rsidRPr="009E48BE">
        <w:rPr>
          <w:rFonts w:asciiTheme="majorHAnsi" w:hAnsiTheme="majorHAnsi" w:cstheme="majorHAnsi"/>
        </w:rPr>
        <w:t xml:space="preserve"> </w:t>
      </w:r>
      <w:r w:rsidR="008A6F82" w:rsidRPr="009E48BE">
        <w:rPr>
          <w:rFonts w:asciiTheme="majorHAnsi" w:hAnsiTheme="majorHAnsi" w:cstheme="majorHAnsi"/>
        </w:rPr>
        <w:t>measures</w:t>
      </w:r>
      <w:r w:rsidRPr="009E48BE">
        <w:rPr>
          <w:rFonts w:asciiTheme="majorHAnsi" w:hAnsiTheme="majorHAnsi" w:cstheme="majorHAnsi"/>
        </w:rPr>
        <w:t xml:space="preserve"> </w:t>
      </w:r>
      <w:r w:rsidR="004253AE" w:rsidRPr="009E48BE">
        <w:rPr>
          <w:rFonts w:asciiTheme="majorHAnsi" w:hAnsiTheme="majorHAnsi" w:cstheme="majorHAnsi"/>
        </w:rPr>
        <w:t xml:space="preserve">as specified in section 125 of the </w:t>
      </w:r>
      <w:r w:rsidR="00A26E81" w:rsidRPr="009E48BE">
        <w:rPr>
          <w:rStyle w:val="PageNumber"/>
          <w:rFonts w:asciiTheme="majorHAnsi" w:eastAsiaTheme="majorEastAsia" w:hAnsiTheme="majorHAnsi" w:cstheme="majorHAnsi"/>
        </w:rPr>
        <w:t>German Act against Restraints o</w:t>
      </w:r>
      <w:r w:rsidR="008A6F82" w:rsidRPr="009E48BE">
        <w:rPr>
          <w:rStyle w:val="PageNumber"/>
          <w:rFonts w:asciiTheme="majorHAnsi" w:eastAsiaTheme="majorEastAsia" w:hAnsiTheme="majorHAnsi" w:cstheme="majorHAnsi"/>
        </w:rPr>
        <w:t>n</w:t>
      </w:r>
      <w:r w:rsidR="00A26E81" w:rsidRPr="009E48BE">
        <w:rPr>
          <w:rStyle w:val="PageNumber"/>
          <w:rFonts w:asciiTheme="majorHAnsi" w:eastAsiaTheme="majorEastAsia" w:hAnsiTheme="majorHAnsi" w:cstheme="majorHAnsi"/>
        </w:rPr>
        <w:t xml:space="preserve"> Competition (</w:t>
      </w:r>
      <w:r w:rsidR="004253AE" w:rsidRPr="009E48BE">
        <w:rPr>
          <w:rFonts w:asciiTheme="majorHAnsi" w:hAnsiTheme="majorHAnsi" w:cstheme="majorHAnsi"/>
        </w:rPr>
        <w:t>GWB</w:t>
      </w:r>
      <w:r w:rsidR="00A26E81" w:rsidRPr="009E48BE">
        <w:rPr>
          <w:rFonts w:asciiTheme="majorHAnsi" w:hAnsiTheme="majorHAnsi" w:cstheme="majorHAnsi"/>
        </w:rPr>
        <w:t>)</w:t>
      </w:r>
      <w:r w:rsidR="004253AE" w:rsidRPr="009E48BE">
        <w:rPr>
          <w:rFonts w:asciiTheme="majorHAnsi" w:hAnsiTheme="majorHAnsi" w:cstheme="majorHAnsi"/>
        </w:rPr>
        <w:t xml:space="preserve"> </w:t>
      </w:r>
      <w:r w:rsidRPr="009E48BE">
        <w:rPr>
          <w:rFonts w:asciiTheme="majorHAnsi" w:hAnsiTheme="majorHAnsi" w:cstheme="majorHAnsi"/>
        </w:rPr>
        <w:t>been taken by the company?</w:t>
      </w:r>
    </w:p>
    <w:p w14:paraId="62977EB8" w14:textId="441B4973" w:rsidR="008544BC" w:rsidRPr="009E48BE" w:rsidRDefault="009D6549" w:rsidP="002F0FAD">
      <w:pPr>
        <w:tabs>
          <w:tab w:val="left" w:pos="425"/>
          <w:tab w:val="left" w:pos="782"/>
          <w:tab w:val="left" w:pos="2478"/>
          <w:tab w:val="left" w:pos="2903"/>
        </w:tabs>
        <w:autoSpaceDE w:val="0"/>
        <w:autoSpaceDN w:val="0"/>
        <w:adjustRightInd w:val="0"/>
        <w:spacing w:before="240" w:after="240"/>
        <w:ind w:left="357"/>
        <w:rPr>
          <w:rFonts w:asciiTheme="majorHAnsi" w:eastAsiaTheme="minorHAnsi" w:hAnsiTheme="majorHAnsi" w:cstheme="majorHAnsi"/>
          <w:szCs w:val="20"/>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hAnsiTheme="majorHAnsi" w:cstheme="majorHAnsi"/>
          <w:sz w:val="18"/>
        </w:rPr>
        <w:tab/>
      </w:r>
      <w:r w:rsidR="008544BC" w:rsidRPr="009E48BE">
        <w:rPr>
          <w:rFonts w:asciiTheme="majorHAnsi" w:hAnsiTheme="majorHAnsi" w:cstheme="majorHAnsi"/>
        </w:rPr>
        <w:t>YES</w:t>
      </w:r>
      <w:r w:rsidR="002F0FAD"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NO</w:t>
      </w:r>
    </w:p>
    <w:p w14:paraId="3F290EF7" w14:textId="30682DC9" w:rsidR="008544BC" w:rsidRPr="009E48BE" w:rsidRDefault="008544BC" w:rsidP="002F0FAD">
      <w:pPr>
        <w:autoSpaceDE w:val="0"/>
        <w:autoSpaceDN w:val="0"/>
        <w:adjustRightInd w:val="0"/>
        <w:ind w:left="357"/>
        <w:rPr>
          <w:rFonts w:asciiTheme="majorHAnsi" w:eastAsiaTheme="minorHAnsi" w:hAnsiTheme="majorHAnsi" w:cstheme="majorHAnsi"/>
          <w:szCs w:val="20"/>
        </w:rPr>
      </w:pPr>
      <w:r w:rsidRPr="009E48BE">
        <w:rPr>
          <w:rFonts w:asciiTheme="majorHAnsi" w:hAnsiTheme="majorHAnsi" w:cstheme="majorHAnsi"/>
        </w:rPr>
        <w:t xml:space="preserve">If yes, please describe the </w:t>
      </w:r>
      <w:r w:rsidR="008A6F82" w:rsidRPr="009E48BE">
        <w:rPr>
          <w:rFonts w:asciiTheme="majorHAnsi" w:hAnsiTheme="majorHAnsi" w:cstheme="majorHAnsi"/>
        </w:rPr>
        <w:t>measure</w:t>
      </w:r>
      <w:r w:rsidR="004253AE" w:rsidRPr="009E48BE">
        <w:rPr>
          <w:rFonts w:asciiTheme="majorHAnsi" w:hAnsiTheme="majorHAnsi" w:cstheme="majorHAnsi"/>
        </w:rPr>
        <w:t xml:space="preserve"> </w:t>
      </w:r>
      <w:r w:rsidRPr="009E48BE">
        <w:rPr>
          <w:rFonts w:asciiTheme="majorHAnsi" w:hAnsiTheme="majorHAnsi" w:cstheme="majorHAnsi"/>
        </w:rPr>
        <w:t xml:space="preserve">taken: </w:t>
      </w: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p w14:paraId="3CB9AD0A" w14:textId="0050768A" w:rsidR="008544BC" w:rsidRPr="009E48BE" w:rsidRDefault="008544BC" w:rsidP="002F0FAD">
      <w:pPr>
        <w:pStyle w:val="ListParagraph"/>
        <w:spacing w:before="240"/>
        <w:ind w:left="357"/>
        <w:rPr>
          <w:rFonts w:asciiTheme="majorHAnsi" w:hAnsiTheme="majorHAnsi" w:cstheme="majorHAnsi"/>
          <w:b/>
          <w:szCs w:val="22"/>
          <w:lang w:val="en-US" w:eastAsia="de-DE" w:bidi="ar-SA"/>
        </w:rPr>
      </w:pPr>
      <w:r w:rsidRPr="009E48BE">
        <w:rPr>
          <w:rFonts w:asciiTheme="majorHAnsi" w:hAnsiTheme="majorHAnsi" w:cstheme="majorHAnsi"/>
          <w:b/>
        </w:rPr>
        <w:t>Do any of the grounds for exclusion specified in section 124</w:t>
      </w:r>
      <w:r w:rsidR="007C33EE" w:rsidRPr="009E48BE">
        <w:rPr>
          <w:rFonts w:asciiTheme="majorHAnsi" w:hAnsiTheme="majorHAnsi" w:cstheme="majorHAnsi"/>
          <w:b/>
        </w:rPr>
        <w:t xml:space="preserve"> (1)</w:t>
      </w:r>
      <w:r w:rsidRPr="009E48BE">
        <w:rPr>
          <w:rFonts w:asciiTheme="majorHAnsi" w:hAnsiTheme="majorHAnsi" w:cstheme="majorHAnsi"/>
          <w:b/>
        </w:rPr>
        <w:t xml:space="preserve"> of the German Act </w:t>
      </w:r>
      <w:r w:rsidR="00456E7D" w:rsidRPr="009E48BE">
        <w:rPr>
          <w:rFonts w:asciiTheme="majorHAnsi" w:hAnsiTheme="majorHAnsi" w:cstheme="majorHAnsi"/>
          <w:b/>
        </w:rPr>
        <w:t>a</w:t>
      </w:r>
      <w:r w:rsidRPr="009E48BE">
        <w:rPr>
          <w:rFonts w:asciiTheme="majorHAnsi" w:hAnsiTheme="majorHAnsi" w:cstheme="majorHAnsi"/>
          <w:b/>
        </w:rPr>
        <w:t>gainst Restraints o</w:t>
      </w:r>
      <w:r w:rsidR="008A6F82" w:rsidRPr="009E48BE">
        <w:rPr>
          <w:rFonts w:asciiTheme="majorHAnsi" w:hAnsiTheme="majorHAnsi" w:cstheme="majorHAnsi"/>
          <w:b/>
        </w:rPr>
        <w:t>n</w:t>
      </w:r>
      <w:r w:rsidRPr="009E48BE">
        <w:rPr>
          <w:rFonts w:asciiTheme="majorHAnsi" w:hAnsiTheme="majorHAnsi" w:cstheme="majorHAnsi"/>
          <w:b/>
        </w:rPr>
        <w:t xml:space="preserve"> Competition (GWB) apply in your case?</w:t>
      </w:r>
    </w:p>
    <w:p w14:paraId="62F3C152" w14:textId="1B54F697" w:rsidR="008544BC" w:rsidRPr="009E48BE" w:rsidRDefault="009D6549" w:rsidP="002F0FAD">
      <w:pPr>
        <w:tabs>
          <w:tab w:val="left" w:pos="425"/>
          <w:tab w:val="left" w:pos="782"/>
          <w:tab w:val="left" w:pos="2478"/>
          <w:tab w:val="left" w:pos="2903"/>
        </w:tabs>
        <w:autoSpaceDE w:val="0"/>
        <w:autoSpaceDN w:val="0"/>
        <w:adjustRightInd w:val="0"/>
        <w:spacing w:before="240" w:after="240"/>
        <w:ind w:left="357"/>
        <w:rPr>
          <w:rFonts w:asciiTheme="majorHAnsi" w:eastAsiaTheme="minorHAnsi" w:hAnsiTheme="majorHAnsi" w:cstheme="majorHAnsi"/>
          <w:szCs w:val="20"/>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YES</w:t>
      </w:r>
      <w:r w:rsidR="008544BC"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F0FAD"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NO</w:t>
      </w:r>
    </w:p>
    <w:p w14:paraId="58014800" w14:textId="77777777" w:rsidR="008544BC" w:rsidRPr="009E48BE" w:rsidRDefault="008544BC" w:rsidP="002F0FAD">
      <w:pPr>
        <w:autoSpaceDE w:val="0"/>
        <w:autoSpaceDN w:val="0"/>
        <w:adjustRightInd w:val="0"/>
        <w:ind w:left="357"/>
        <w:rPr>
          <w:rFonts w:asciiTheme="majorHAnsi" w:eastAsiaTheme="minorHAnsi" w:hAnsiTheme="majorHAnsi" w:cstheme="majorHAnsi"/>
          <w:szCs w:val="20"/>
        </w:rPr>
      </w:pPr>
      <w:r w:rsidRPr="009E48BE">
        <w:rPr>
          <w:rFonts w:asciiTheme="majorHAnsi" w:hAnsiTheme="majorHAnsi" w:cstheme="majorHAnsi"/>
        </w:rPr>
        <w:t xml:space="preserve">If yes, please provide details: </w:t>
      </w: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p w14:paraId="1A0968D9" w14:textId="115BABE9" w:rsidR="008544BC" w:rsidRPr="009E48BE" w:rsidRDefault="008544BC" w:rsidP="002F0FAD">
      <w:pPr>
        <w:autoSpaceDE w:val="0"/>
        <w:autoSpaceDN w:val="0"/>
        <w:adjustRightInd w:val="0"/>
        <w:spacing w:before="240"/>
        <w:ind w:left="357"/>
        <w:rPr>
          <w:rFonts w:asciiTheme="majorHAnsi" w:eastAsiaTheme="minorHAnsi" w:hAnsiTheme="majorHAnsi" w:cstheme="majorHAnsi"/>
          <w:szCs w:val="20"/>
        </w:rPr>
      </w:pPr>
      <w:r w:rsidRPr="009E48BE">
        <w:rPr>
          <w:rFonts w:asciiTheme="majorHAnsi" w:hAnsiTheme="majorHAnsi" w:cstheme="majorHAnsi"/>
        </w:rPr>
        <w:t>If yes, ha</w:t>
      </w:r>
      <w:r w:rsidR="008A6F82" w:rsidRPr="009E48BE">
        <w:rPr>
          <w:rFonts w:asciiTheme="majorHAnsi" w:hAnsiTheme="majorHAnsi" w:cstheme="majorHAnsi"/>
        </w:rPr>
        <w:t>ve self-cleaning measures</w:t>
      </w:r>
      <w:r w:rsidR="004253AE" w:rsidRPr="009E48BE">
        <w:rPr>
          <w:rFonts w:asciiTheme="majorHAnsi" w:hAnsiTheme="majorHAnsi" w:cstheme="majorHAnsi"/>
        </w:rPr>
        <w:t xml:space="preserve"> as specified in section 125 of the </w:t>
      </w:r>
      <w:r w:rsidR="00A26E81" w:rsidRPr="009E48BE">
        <w:rPr>
          <w:rStyle w:val="PageNumber"/>
          <w:rFonts w:asciiTheme="majorHAnsi" w:eastAsiaTheme="majorEastAsia" w:hAnsiTheme="majorHAnsi" w:cstheme="majorHAnsi"/>
        </w:rPr>
        <w:t>German Act against Restraints o</w:t>
      </w:r>
      <w:r w:rsidR="008A6F82" w:rsidRPr="009E48BE">
        <w:rPr>
          <w:rStyle w:val="PageNumber"/>
          <w:rFonts w:asciiTheme="majorHAnsi" w:eastAsiaTheme="majorEastAsia" w:hAnsiTheme="majorHAnsi" w:cstheme="majorHAnsi"/>
        </w:rPr>
        <w:t>n</w:t>
      </w:r>
      <w:r w:rsidR="00A26E81" w:rsidRPr="009E48BE">
        <w:rPr>
          <w:rStyle w:val="PageNumber"/>
          <w:rFonts w:asciiTheme="majorHAnsi" w:eastAsiaTheme="majorEastAsia" w:hAnsiTheme="majorHAnsi" w:cstheme="majorHAnsi"/>
        </w:rPr>
        <w:t xml:space="preserve"> Competition (</w:t>
      </w:r>
      <w:r w:rsidR="004253AE" w:rsidRPr="009E48BE">
        <w:rPr>
          <w:rFonts w:asciiTheme="majorHAnsi" w:hAnsiTheme="majorHAnsi" w:cstheme="majorHAnsi"/>
        </w:rPr>
        <w:t>GWB</w:t>
      </w:r>
      <w:r w:rsidR="00A26E81" w:rsidRPr="009E48BE">
        <w:rPr>
          <w:rFonts w:asciiTheme="majorHAnsi" w:hAnsiTheme="majorHAnsi" w:cstheme="majorHAnsi"/>
        </w:rPr>
        <w:t>)</w:t>
      </w:r>
      <w:r w:rsidRPr="009E48BE">
        <w:rPr>
          <w:rFonts w:asciiTheme="majorHAnsi" w:hAnsiTheme="majorHAnsi" w:cstheme="majorHAnsi"/>
        </w:rPr>
        <w:t xml:space="preserve"> been taken by the company?</w:t>
      </w:r>
    </w:p>
    <w:p w14:paraId="3011398E" w14:textId="2B3976C8" w:rsidR="008544BC" w:rsidRPr="009E48BE" w:rsidRDefault="009D6549" w:rsidP="002B2719">
      <w:pPr>
        <w:tabs>
          <w:tab w:val="left" w:pos="425"/>
          <w:tab w:val="left" w:pos="782"/>
          <w:tab w:val="left" w:pos="2478"/>
          <w:tab w:val="left" w:pos="2903"/>
        </w:tabs>
        <w:autoSpaceDE w:val="0"/>
        <w:autoSpaceDN w:val="0"/>
        <w:adjustRightInd w:val="0"/>
        <w:spacing w:before="240" w:after="240"/>
        <w:ind w:left="357"/>
        <w:rPr>
          <w:rFonts w:asciiTheme="majorHAnsi" w:eastAsiaTheme="minorHAnsi" w:hAnsiTheme="majorHAnsi" w:cstheme="majorHAnsi"/>
          <w:szCs w:val="20"/>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YES</w:t>
      </w:r>
      <w:r w:rsidR="008544BC"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NO</w:t>
      </w:r>
    </w:p>
    <w:p w14:paraId="03995E8C" w14:textId="69D25A50" w:rsidR="008544BC" w:rsidRPr="009E48BE" w:rsidRDefault="008544BC" w:rsidP="002B2719">
      <w:pPr>
        <w:autoSpaceDE w:val="0"/>
        <w:autoSpaceDN w:val="0"/>
        <w:adjustRightInd w:val="0"/>
        <w:ind w:left="357"/>
        <w:rPr>
          <w:rFonts w:asciiTheme="majorHAnsi" w:eastAsiaTheme="minorHAnsi" w:hAnsiTheme="majorHAnsi" w:cstheme="majorHAnsi"/>
          <w:szCs w:val="20"/>
        </w:rPr>
      </w:pPr>
      <w:r w:rsidRPr="009E48BE">
        <w:rPr>
          <w:rFonts w:asciiTheme="majorHAnsi" w:hAnsiTheme="majorHAnsi" w:cstheme="majorHAnsi"/>
        </w:rPr>
        <w:t xml:space="preserve">If yes, please describe the </w:t>
      </w:r>
      <w:r w:rsidR="008A6F82" w:rsidRPr="009E48BE">
        <w:rPr>
          <w:rFonts w:asciiTheme="majorHAnsi" w:hAnsiTheme="majorHAnsi" w:cstheme="majorHAnsi"/>
        </w:rPr>
        <w:t>measure</w:t>
      </w:r>
      <w:r w:rsidR="004253AE" w:rsidRPr="009E48BE">
        <w:rPr>
          <w:rFonts w:asciiTheme="majorHAnsi" w:hAnsiTheme="majorHAnsi" w:cstheme="majorHAnsi"/>
        </w:rPr>
        <w:t xml:space="preserve"> </w:t>
      </w:r>
      <w:r w:rsidRPr="009E48BE">
        <w:rPr>
          <w:rFonts w:asciiTheme="majorHAnsi" w:hAnsiTheme="majorHAnsi" w:cstheme="majorHAnsi"/>
        </w:rPr>
        <w:t xml:space="preserve">taken: </w:t>
      </w: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p w14:paraId="5B3DF7DF" w14:textId="01009C2E" w:rsidR="008544BC" w:rsidRPr="009E48BE" w:rsidRDefault="007C33EE" w:rsidP="002B2719">
      <w:pPr>
        <w:pStyle w:val="ListParagraph"/>
        <w:spacing w:before="240"/>
        <w:ind w:left="357"/>
        <w:rPr>
          <w:rFonts w:asciiTheme="majorHAnsi" w:hAnsiTheme="majorHAnsi" w:cstheme="majorHAnsi"/>
          <w:b/>
          <w:lang w:val="en-US" w:eastAsia="de-DE" w:bidi="ar-SA"/>
        </w:rPr>
      </w:pPr>
      <w:r w:rsidRPr="009E48BE">
        <w:rPr>
          <w:rFonts w:asciiTheme="majorHAnsi" w:hAnsiTheme="majorHAnsi" w:cstheme="majorHAnsi"/>
          <w:b/>
          <w:lang w:val="en-US" w:eastAsia="de-DE" w:bidi="ar-SA"/>
        </w:rPr>
        <w:t>In the l</w:t>
      </w:r>
      <w:r w:rsidR="00456E7D" w:rsidRPr="009E48BE">
        <w:rPr>
          <w:rFonts w:asciiTheme="majorHAnsi" w:hAnsiTheme="majorHAnsi" w:cstheme="majorHAnsi"/>
          <w:b/>
          <w:lang w:val="en-US" w:eastAsia="de-DE" w:bidi="ar-SA"/>
        </w:rPr>
        <w:t xml:space="preserve">ast three years, has a custodial sentence of more than three years or </w:t>
      </w:r>
      <w:r w:rsidR="008544BC" w:rsidRPr="009E48BE">
        <w:rPr>
          <w:rFonts w:asciiTheme="majorHAnsi" w:hAnsiTheme="majorHAnsi" w:cstheme="majorHAnsi"/>
          <w:b/>
          <w:lang w:val="en-US" w:eastAsia="de-DE" w:bidi="ar-SA"/>
        </w:rPr>
        <w:t xml:space="preserve">a fine of </w:t>
      </w:r>
      <w:r w:rsidR="00456E7D" w:rsidRPr="009E48BE">
        <w:rPr>
          <w:rFonts w:asciiTheme="majorHAnsi" w:hAnsiTheme="majorHAnsi" w:cstheme="majorHAnsi"/>
          <w:b/>
          <w:lang w:val="en-US" w:eastAsia="de-DE" w:bidi="ar-SA"/>
        </w:rPr>
        <w:t xml:space="preserve">more than 90 daily rates or a fine of more than </w:t>
      </w:r>
      <w:r w:rsidR="008544BC" w:rsidRPr="009E48BE">
        <w:rPr>
          <w:rFonts w:asciiTheme="majorHAnsi" w:hAnsiTheme="majorHAnsi" w:cstheme="majorHAnsi"/>
          <w:b/>
          <w:lang w:val="en-US" w:eastAsia="de-DE" w:bidi="ar-SA"/>
        </w:rPr>
        <w:t>two thousand five hundred euros</w:t>
      </w:r>
      <w:r w:rsidR="00F14DD1" w:rsidRPr="009E48BE">
        <w:rPr>
          <w:rFonts w:asciiTheme="majorHAnsi" w:hAnsiTheme="majorHAnsi" w:cstheme="majorHAnsi"/>
          <w:b/>
          <w:lang w:val="en-US" w:eastAsia="de-DE" w:bidi="ar-SA"/>
        </w:rPr>
        <w:t xml:space="preserve">, which resulted in an entry in the Central Trade and Industry Register, </w:t>
      </w:r>
      <w:r w:rsidR="008544BC" w:rsidRPr="009E48BE">
        <w:rPr>
          <w:rFonts w:asciiTheme="majorHAnsi" w:hAnsiTheme="majorHAnsi" w:cstheme="majorHAnsi"/>
          <w:b/>
          <w:lang w:val="en-US" w:eastAsia="de-DE" w:bidi="ar-SA"/>
        </w:rPr>
        <w:t xml:space="preserve">been imposed on you for noncompliance as specified in </w:t>
      </w:r>
      <w:r w:rsidR="00456E7D" w:rsidRPr="009E48BE">
        <w:rPr>
          <w:rFonts w:asciiTheme="majorHAnsi" w:hAnsiTheme="majorHAnsi" w:cstheme="majorHAnsi"/>
          <w:b/>
          <w:lang w:val="en-US" w:eastAsia="de-DE" w:bidi="ar-SA"/>
        </w:rPr>
        <w:t>s</w:t>
      </w:r>
      <w:r w:rsidR="008544BC" w:rsidRPr="009E48BE">
        <w:rPr>
          <w:rFonts w:asciiTheme="majorHAnsi" w:hAnsiTheme="majorHAnsi" w:cstheme="majorHAnsi"/>
          <w:b/>
          <w:lang w:val="en-US" w:eastAsia="de-DE" w:bidi="ar-SA"/>
        </w:rPr>
        <w:t>ection 1</w:t>
      </w:r>
      <w:r w:rsidR="007665EC" w:rsidRPr="009E48BE">
        <w:rPr>
          <w:rFonts w:asciiTheme="majorHAnsi" w:hAnsiTheme="majorHAnsi" w:cstheme="majorHAnsi"/>
          <w:b/>
          <w:lang w:val="en-US" w:eastAsia="de-DE" w:bidi="ar-SA"/>
        </w:rPr>
        <w:t>24</w:t>
      </w:r>
      <w:r w:rsidR="008544BC" w:rsidRPr="009E48BE">
        <w:rPr>
          <w:rFonts w:asciiTheme="majorHAnsi" w:hAnsiTheme="majorHAnsi" w:cstheme="majorHAnsi"/>
          <w:b/>
          <w:lang w:val="en-US" w:eastAsia="de-DE" w:bidi="ar-SA"/>
        </w:rPr>
        <w:t xml:space="preserve"> </w:t>
      </w:r>
      <w:r w:rsidR="00456E7D" w:rsidRPr="009E48BE">
        <w:rPr>
          <w:rFonts w:asciiTheme="majorHAnsi" w:hAnsiTheme="majorHAnsi" w:cstheme="majorHAnsi"/>
          <w:b/>
          <w:lang w:val="en-US" w:eastAsia="de-DE" w:bidi="ar-SA"/>
        </w:rPr>
        <w:t>(2) of the German Act against Restraints o</w:t>
      </w:r>
      <w:r w:rsidR="008A6F82" w:rsidRPr="009E48BE">
        <w:rPr>
          <w:rFonts w:asciiTheme="majorHAnsi" w:hAnsiTheme="majorHAnsi" w:cstheme="majorHAnsi"/>
          <w:b/>
          <w:lang w:val="en-US" w:eastAsia="de-DE" w:bidi="ar-SA"/>
        </w:rPr>
        <w:t>n</w:t>
      </w:r>
      <w:r w:rsidR="00456E7D" w:rsidRPr="009E48BE">
        <w:rPr>
          <w:rFonts w:asciiTheme="majorHAnsi" w:hAnsiTheme="majorHAnsi" w:cstheme="majorHAnsi"/>
          <w:b/>
          <w:lang w:val="en-US" w:eastAsia="de-DE" w:bidi="ar-SA"/>
        </w:rPr>
        <w:t xml:space="preserve"> Competition (GWB)</w:t>
      </w:r>
      <w:r w:rsidR="008544BC" w:rsidRPr="009E48BE">
        <w:rPr>
          <w:rFonts w:asciiTheme="majorHAnsi" w:hAnsiTheme="majorHAnsi" w:cstheme="majorHAnsi"/>
          <w:b/>
          <w:lang w:val="en-US" w:eastAsia="de-DE" w:bidi="ar-SA"/>
        </w:rPr>
        <w:t>?</w:t>
      </w:r>
    </w:p>
    <w:p w14:paraId="092990ED" w14:textId="65204FA5" w:rsidR="008544BC" w:rsidRPr="009E48BE" w:rsidRDefault="00F14DD1" w:rsidP="002B2719">
      <w:pPr>
        <w:tabs>
          <w:tab w:val="left" w:pos="425"/>
          <w:tab w:val="left" w:pos="782"/>
          <w:tab w:val="left" w:pos="2478"/>
          <w:tab w:val="left" w:pos="2903"/>
        </w:tabs>
        <w:autoSpaceDE w:val="0"/>
        <w:autoSpaceDN w:val="0"/>
        <w:adjustRightInd w:val="0"/>
        <w:spacing w:before="240" w:after="240"/>
        <w:ind w:left="357"/>
        <w:rPr>
          <w:rFonts w:asciiTheme="majorHAnsi" w:eastAsiaTheme="minorHAnsi" w:hAnsiTheme="majorHAnsi" w:cstheme="majorHAnsi"/>
          <w:szCs w:val="20"/>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YES</w:t>
      </w:r>
      <w:r w:rsidR="008544BC"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008544BC" w:rsidRPr="009E48BE">
        <w:rPr>
          <w:rFonts w:asciiTheme="majorHAnsi" w:hAnsiTheme="majorHAnsi" w:cstheme="majorHAnsi"/>
        </w:rPr>
        <w:t>NO</w:t>
      </w:r>
    </w:p>
    <w:p w14:paraId="74BD2454" w14:textId="7238C290" w:rsidR="00456E7D" w:rsidRPr="009E48BE" w:rsidRDefault="00456E7D" w:rsidP="002B2719">
      <w:pPr>
        <w:autoSpaceDE w:val="0"/>
        <w:autoSpaceDN w:val="0"/>
        <w:adjustRightInd w:val="0"/>
        <w:ind w:left="357" w:firstLine="1"/>
        <w:rPr>
          <w:rFonts w:asciiTheme="majorHAnsi" w:eastAsiaTheme="minorHAnsi" w:hAnsiTheme="majorHAnsi" w:cstheme="majorHAnsi"/>
          <w:szCs w:val="20"/>
        </w:rPr>
      </w:pPr>
      <w:r w:rsidRPr="009E48BE">
        <w:rPr>
          <w:rFonts w:asciiTheme="majorHAnsi" w:hAnsiTheme="majorHAnsi" w:cstheme="majorHAnsi"/>
        </w:rPr>
        <w:t>If yes, ha</w:t>
      </w:r>
      <w:r w:rsidR="008A6F82" w:rsidRPr="009E48BE">
        <w:rPr>
          <w:rFonts w:asciiTheme="majorHAnsi" w:hAnsiTheme="majorHAnsi" w:cstheme="majorHAnsi"/>
        </w:rPr>
        <w:t>ve self-cleaning measures</w:t>
      </w:r>
      <w:r w:rsidRPr="009E48BE">
        <w:rPr>
          <w:rFonts w:asciiTheme="majorHAnsi" w:hAnsiTheme="majorHAnsi" w:cstheme="majorHAnsi"/>
        </w:rPr>
        <w:t xml:space="preserve"> been taken by the company?</w:t>
      </w:r>
    </w:p>
    <w:p w14:paraId="68F81923" w14:textId="5B21367A" w:rsidR="00456E7D" w:rsidRPr="009E48BE" w:rsidRDefault="00F14DD1" w:rsidP="002B2719">
      <w:pPr>
        <w:tabs>
          <w:tab w:val="left" w:pos="425"/>
          <w:tab w:val="left" w:pos="782"/>
          <w:tab w:val="left" w:pos="2478"/>
          <w:tab w:val="left" w:pos="2903"/>
        </w:tabs>
        <w:autoSpaceDE w:val="0"/>
        <w:autoSpaceDN w:val="0"/>
        <w:adjustRightInd w:val="0"/>
        <w:spacing w:before="240" w:after="240"/>
        <w:ind w:left="357"/>
        <w:rPr>
          <w:rFonts w:asciiTheme="majorHAnsi" w:hAnsiTheme="majorHAnsi" w:cstheme="majorHAnsi"/>
        </w:rPr>
      </w:pP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Pr="009E48BE">
        <w:rPr>
          <w:rFonts w:asciiTheme="majorHAnsi" w:hAnsiTheme="majorHAnsi" w:cstheme="majorHAnsi"/>
        </w:rPr>
        <w:t>YES</w:t>
      </w:r>
      <w:r w:rsidRPr="009E48BE">
        <w:rPr>
          <w:rFonts w:asciiTheme="majorHAnsi" w:hAnsiTheme="majorHAnsi" w:cstheme="majorHAnsi"/>
        </w:rPr>
        <w:tab/>
      </w:r>
      <w:r w:rsidRPr="009E48BE">
        <w:rPr>
          <w:rFonts w:asciiTheme="majorHAnsi" w:hAnsiTheme="majorHAnsi" w:cstheme="majorHAnsi"/>
          <w:sz w:val="18"/>
        </w:rPr>
        <w:fldChar w:fldCharType="begin">
          <w:ffData>
            <w:name w:val=""/>
            <w:enabled/>
            <w:calcOnExit w:val="0"/>
            <w:checkBox>
              <w:sizeAuto/>
              <w:default w:val="0"/>
              <w:checked w:val="0"/>
            </w:checkBox>
          </w:ffData>
        </w:fldChar>
      </w:r>
      <w:r w:rsidRPr="009E48BE">
        <w:rPr>
          <w:rFonts w:asciiTheme="majorHAnsi" w:hAnsiTheme="majorHAnsi" w:cstheme="majorHAnsi"/>
          <w:sz w:val="18"/>
        </w:rPr>
        <w:instrText xml:space="preserve"> FORMCHECKBOX </w:instrText>
      </w:r>
      <w:r w:rsidR="00E74399">
        <w:rPr>
          <w:rFonts w:asciiTheme="majorHAnsi" w:hAnsiTheme="majorHAnsi" w:cstheme="majorHAnsi"/>
          <w:sz w:val="18"/>
        </w:rPr>
      </w:r>
      <w:r w:rsidR="00E74399">
        <w:rPr>
          <w:rFonts w:asciiTheme="majorHAnsi" w:hAnsiTheme="majorHAnsi" w:cstheme="majorHAnsi"/>
          <w:sz w:val="18"/>
        </w:rPr>
        <w:fldChar w:fldCharType="separate"/>
      </w:r>
      <w:r w:rsidRPr="009E48BE">
        <w:rPr>
          <w:rFonts w:asciiTheme="majorHAnsi" w:hAnsiTheme="majorHAnsi" w:cstheme="majorHAnsi"/>
          <w:sz w:val="18"/>
        </w:rPr>
        <w:fldChar w:fldCharType="end"/>
      </w:r>
      <w:r w:rsidR="002B2719" w:rsidRPr="009E48BE">
        <w:rPr>
          <w:rFonts w:asciiTheme="majorHAnsi" w:eastAsiaTheme="minorHAnsi" w:hAnsiTheme="majorHAnsi" w:cstheme="majorHAnsi"/>
          <w:szCs w:val="20"/>
          <w:lang w:eastAsia="en-US"/>
        </w:rPr>
        <w:tab/>
      </w:r>
      <w:r w:rsidR="00456E7D" w:rsidRPr="009E48BE">
        <w:rPr>
          <w:rFonts w:asciiTheme="majorHAnsi" w:hAnsiTheme="majorHAnsi" w:cstheme="majorHAnsi"/>
        </w:rPr>
        <w:t>NO</w:t>
      </w:r>
    </w:p>
    <w:p w14:paraId="6242502C" w14:textId="068D0A8C" w:rsidR="00456E7D" w:rsidRPr="009E48BE" w:rsidRDefault="00456E7D" w:rsidP="002B2719">
      <w:pPr>
        <w:autoSpaceDE w:val="0"/>
        <w:autoSpaceDN w:val="0"/>
        <w:adjustRightInd w:val="0"/>
        <w:ind w:left="357" w:firstLine="1"/>
        <w:rPr>
          <w:rFonts w:asciiTheme="majorHAnsi" w:hAnsiTheme="majorHAnsi" w:cstheme="majorHAnsi"/>
          <w:szCs w:val="22"/>
          <w:lang w:val="en-US" w:eastAsia="de-DE" w:bidi="ar-SA"/>
        </w:rPr>
      </w:pPr>
      <w:r w:rsidRPr="009E48BE">
        <w:rPr>
          <w:rFonts w:asciiTheme="majorHAnsi" w:hAnsiTheme="majorHAnsi" w:cstheme="majorHAnsi"/>
        </w:rPr>
        <w:t xml:space="preserve">If yes, please describe the </w:t>
      </w:r>
      <w:r w:rsidR="008A6F82" w:rsidRPr="009E48BE">
        <w:rPr>
          <w:rFonts w:asciiTheme="majorHAnsi" w:hAnsiTheme="majorHAnsi" w:cstheme="majorHAnsi"/>
        </w:rPr>
        <w:t>measure</w:t>
      </w:r>
      <w:r w:rsidRPr="009E48BE">
        <w:rPr>
          <w:rFonts w:asciiTheme="majorHAnsi" w:hAnsiTheme="majorHAnsi" w:cstheme="majorHAnsi"/>
        </w:rPr>
        <w:t xml:space="preserve"> taken: </w:t>
      </w:r>
      <w:r w:rsidRPr="009E48BE">
        <w:rPr>
          <w:rFonts w:asciiTheme="majorHAnsi" w:hAnsiTheme="majorHAnsi" w:cstheme="majorHAnsi"/>
          <w:szCs w:val="22"/>
        </w:rPr>
        <w:fldChar w:fldCharType="begin">
          <w:ffData>
            <w:name w:val="Text5"/>
            <w:enabled/>
            <w:calcOnExit w:val="0"/>
            <w:textInput/>
          </w:ffData>
        </w:fldChar>
      </w:r>
      <w:r w:rsidRPr="009E48BE">
        <w:rPr>
          <w:rFonts w:asciiTheme="majorHAnsi" w:hAnsiTheme="majorHAnsi" w:cstheme="majorHAnsi"/>
          <w:szCs w:val="22"/>
        </w:rPr>
        <w:instrText xml:space="preserve"> FORMTEXT </w:instrText>
      </w:r>
      <w:r w:rsidRPr="009E48BE">
        <w:rPr>
          <w:rFonts w:asciiTheme="majorHAnsi" w:hAnsiTheme="majorHAnsi" w:cstheme="majorHAnsi"/>
          <w:szCs w:val="22"/>
        </w:rPr>
      </w:r>
      <w:r w:rsidRPr="009E48BE">
        <w:rPr>
          <w:rFonts w:asciiTheme="majorHAnsi" w:hAnsiTheme="majorHAnsi" w:cstheme="majorHAnsi"/>
          <w:szCs w:val="22"/>
        </w:rPr>
        <w:fldChar w:fldCharType="separate"/>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t> </w:t>
      </w:r>
      <w:r w:rsidRPr="009E48BE">
        <w:rPr>
          <w:rFonts w:asciiTheme="majorHAnsi" w:hAnsiTheme="majorHAnsi" w:cstheme="majorHAnsi"/>
          <w:szCs w:val="22"/>
        </w:rPr>
        <w:fldChar w:fldCharType="end"/>
      </w:r>
    </w:p>
    <w:p w14:paraId="250A857F" w14:textId="15999A2D" w:rsidR="00456E7D" w:rsidRPr="009E48BE" w:rsidRDefault="00456E7D" w:rsidP="002B2719">
      <w:pPr>
        <w:autoSpaceDE w:val="0"/>
        <w:autoSpaceDN w:val="0"/>
        <w:adjustRightInd w:val="0"/>
        <w:spacing w:before="240" w:after="240" w:line="288" w:lineRule="auto"/>
        <w:ind w:left="357"/>
        <w:rPr>
          <w:rFonts w:asciiTheme="majorHAnsi" w:eastAsiaTheme="minorHAnsi" w:hAnsiTheme="majorHAnsi" w:cstheme="majorHAnsi"/>
          <w:szCs w:val="20"/>
          <w:lang w:val="en-US" w:eastAsia="en-US" w:bidi="ar-SA"/>
        </w:rPr>
      </w:pPr>
      <w:r w:rsidRPr="009E48BE">
        <w:rPr>
          <w:rFonts w:asciiTheme="majorHAnsi" w:eastAsiaTheme="minorHAnsi" w:hAnsiTheme="majorHAnsi" w:cstheme="majorHAnsi"/>
          <w:szCs w:val="20"/>
        </w:rPr>
        <w:t xml:space="preserve">GIZ will assess the </w:t>
      </w:r>
      <w:r w:rsidR="008A6F82" w:rsidRPr="009E48BE">
        <w:rPr>
          <w:rFonts w:asciiTheme="majorHAnsi" w:eastAsiaTheme="minorHAnsi" w:hAnsiTheme="majorHAnsi" w:cstheme="majorHAnsi"/>
          <w:szCs w:val="20"/>
        </w:rPr>
        <w:t>measure</w:t>
      </w:r>
      <w:r w:rsidRPr="009E48BE">
        <w:rPr>
          <w:rFonts w:asciiTheme="majorHAnsi" w:eastAsiaTheme="minorHAnsi" w:hAnsiTheme="majorHAnsi" w:cstheme="majorHAnsi"/>
          <w:szCs w:val="20"/>
        </w:rPr>
        <w:t xml:space="preserve"> taken by the company and decide</w:t>
      </w:r>
      <w:r w:rsidR="00F14DD1" w:rsidRPr="009E48BE">
        <w:rPr>
          <w:rFonts w:asciiTheme="majorHAnsi" w:eastAsiaTheme="minorHAnsi" w:hAnsiTheme="majorHAnsi" w:cstheme="majorHAnsi"/>
          <w:szCs w:val="20"/>
        </w:rPr>
        <w:t xml:space="preserve"> on a case</w:t>
      </w:r>
      <w:r w:rsidR="00F14DD1" w:rsidRPr="009E48BE">
        <w:rPr>
          <w:rFonts w:asciiTheme="majorHAnsi" w:eastAsiaTheme="minorHAnsi" w:hAnsiTheme="majorHAnsi" w:cstheme="majorHAnsi"/>
          <w:szCs w:val="20"/>
        </w:rPr>
        <w:noBreakHyphen/>
      </w:r>
      <w:r w:rsidRPr="009E48BE">
        <w:rPr>
          <w:rFonts w:asciiTheme="majorHAnsi" w:eastAsiaTheme="minorHAnsi" w:hAnsiTheme="majorHAnsi" w:cstheme="majorHAnsi"/>
          <w:szCs w:val="20"/>
        </w:rPr>
        <w:t>by</w:t>
      </w:r>
      <w:r w:rsidR="007665EC" w:rsidRPr="009E48BE">
        <w:rPr>
          <w:rFonts w:asciiTheme="majorHAnsi" w:eastAsiaTheme="minorHAnsi" w:hAnsiTheme="majorHAnsi" w:cstheme="majorHAnsi"/>
          <w:szCs w:val="20"/>
        </w:rPr>
        <w:noBreakHyphen/>
      </w:r>
      <w:r w:rsidRPr="009E48BE">
        <w:rPr>
          <w:rFonts w:asciiTheme="majorHAnsi" w:eastAsiaTheme="minorHAnsi" w:hAnsiTheme="majorHAnsi" w:cstheme="majorHAnsi"/>
          <w:szCs w:val="20"/>
        </w:rPr>
        <w:t xml:space="preserve">case basis </w:t>
      </w:r>
      <w:r w:rsidR="00F14DD1" w:rsidRPr="009E48BE">
        <w:rPr>
          <w:rFonts w:asciiTheme="majorHAnsi" w:eastAsiaTheme="minorHAnsi" w:hAnsiTheme="majorHAnsi" w:cstheme="majorHAnsi"/>
          <w:szCs w:val="20"/>
        </w:rPr>
        <w:t>whether exclusion is warranted.</w:t>
      </w:r>
    </w:p>
    <w:p w14:paraId="43D4872F" w14:textId="4FEC7093" w:rsidR="008544BC" w:rsidRPr="009E48BE" w:rsidRDefault="00DA4967" w:rsidP="002B2719">
      <w:pPr>
        <w:autoSpaceDE w:val="0"/>
        <w:autoSpaceDN w:val="0"/>
        <w:adjustRightInd w:val="0"/>
        <w:spacing w:line="288" w:lineRule="auto"/>
        <w:ind w:left="357" w:firstLine="1"/>
        <w:rPr>
          <w:rStyle w:val="PageNumber"/>
          <w:rFonts w:asciiTheme="majorHAnsi" w:eastAsiaTheme="majorEastAsia" w:hAnsiTheme="majorHAnsi" w:cstheme="majorHAnsi"/>
        </w:rPr>
      </w:pPr>
      <w:r w:rsidRPr="009E48BE">
        <w:rPr>
          <w:rStyle w:val="PageNumber"/>
          <w:rFonts w:asciiTheme="majorHAnsi" w:eastAsiaTheme="majorEastAsia" w:hAnsiTheme="majorHAnsi" w:cstheme="majorHAnsi"/>
        </w:rPr>
        <w:t xml:space="preserve">We also undertake </w:t>
      </w:r>
      <w:r w:rsidR="008544BC" w:rsidRPr="009E48BE">
        <w:rPr>
          <w:rStyle w:val="PageNumber"/>
          <w:rFonts w:asciiTheme="majorHAnsi" w:eastAsiaTheme="majorEastAsia" w:hAnsiTheme="majorHAnsi" w:cstheme="majorHAnsi"/>
        </w:rPr>
        <w:t xml:space="preserve">to inform GIZ </w:t>
      </w:r>
      <w:r w:rsidRPr="009E48BE">
        <w:rPr>
          <w:rStyle w:val="PageNumber"/>
          <w:rFonts w:asciiTheme="majorHAnsi" w:eastAsiaTheme="majorEastAsia" w:hAnsiTheme="majorHAnsi" w:cstheme="majorHAnsi"/>
        </w:rPr>
        <w:t xml:space="preserve">without delay </w:t>
      </w:r>
      <w:r w:rsidR="008544BC" w:rsidRPr="009E48BE">
        <w:rPr>
          <w:rStyle w:val="PageNumber"/>
          <w:rFonts w:asciiTheme="majorHAnsi" w:eastAsiaTheme="majorEastAsia" w:hAnsiTheme="majorHAnsi" w:cstheme="majorHAnsi"/>
        </w:rPr>
        <w:t>if</w:t>
      </w:r>
      <w:r w:rsidR="007665EC" w:rsidRPr="009E48BE">
        <w:rPr>
          <w:rStyle w:val="PageNumber"/>
          <w:rFonts w:asciiTheme="majorHAnsi" w:eastAsiaTheme="majorEastAsia" w:hAnsiTheme="majorHAnsi" w:cstheme="majorHAnsi"/>
        </w:rPr>
        <w:t xml:space="preserve"> </w:t>
      </w:r>
      <w:r w:rsidR="008544BC" w:rsidRPr="009E48BE">
        <w:rPr>
          <w:rStyle w:val="PageNumber"/>
          <w:rFonts w:asciiTheme="majorHAnsi" w:eastAsiaTheme="majorEastAsia" w:hAnsiTheme="majorHAnsi" w:cstheme="majorHAnsi"/>
        </w:rPr>
        <w:t xml:space="preserve">one of the grounds for exclusion pursuant to Sections 123 and 124 </w:t>
      </w:r>
      <w:r w:rsidRPr="009E48BE">
        <w:rPr>
          <w:rStyle w:val="PageNumber"/>
          <w:rFonts w:asciiTheme="majorHAnsi" w:eastAsiaTheme="majorEastAsia" w:hAnsiTheme="majorHAnsi" w:cstheme="majorHAnsi"/>
        </w:rPr>
        <w:t xml:space="preserve">(1) </w:t>
      </w:r>
      <w:r w:rsidR="008544BC" w:rsidRPr="009E48BE">
        <w:rPr>
          <w:rStyle w:val="PageNumber"/>
          <w:rFonts w:asciiTheme="majorHAnsi" w:eastAsiaTheme="majorEastAsia" w:hAnsiTheme="majorHAnsi" w:cstheme="majorHAnsi"/>
        </w:rPr>
        <w:t>of the German Act against Restraints o</w:t>
      </w:r>
      <w:r w:rsidR="008A6F82" w:rsidRPr="009E48BE">
        <w:rPr>
          <w:rStyle w:val="PageNumber"/>
          <w:rFonts w:asciiTheme="majorHAnsi" w:eastAsiaTheme="majorEastAsia" w:hAnsiTheme="majorHAnsi" w:cstheme="majorHAnsi"/>
        </w:rPr>
        <w:t>n</w:t>
      </w:r>
      <w:r w:rsidR="008544BC" w:rsidRPr="009E48BE">
        <w:rPr>
          <w:rStyle w:val="PageNumber"/>
          <w:rFonts w:asciiTheme="majorHAnsi" w:eastAsiaTheme="majorEastAsia" w:hAnsiTheme="majorHAnsi" w:cstheme="majorHAnsi"/>
        </w:rPr>
        <w:t xml:space="preserve"> Competition (GWB)</w:t>
      </w:r>
      <w:r w:rsidR="00F14DD1" w:rsidRPr="009E48BE">
        <w:rPr>
          <w:rStyle w:val="PageNumber"/>
          <w:rFonts w:asciiTheme="majorHAnsi" w:eastAsiaTheme="majorEastAsia" w:hAnsiTheme="majorHAnsi" w:cstheme="majorHAnsi"/>
        </w:rPr>
        <w:t>,</w:t>
      </w:r>
      <w:r w:rsidR="008544BC" w:rsidRPr="009E48BE">
        <w:rPr>
          <w:rStyle w:val="PageNumber"/>
          <w:rFonts w:asciiTheme="majorHAnsi" w:eastAsiaTheme="majorEastAsia" w:hAnsiTheme="majorHAnsi" w:cstheme="majorHAnsi"/>
        </w:rPr>
        <w:t xml:space="preserve"> </w:t>
      </w:r>
      <w:r w:rsidR="00F14DD1" w:rsidRPr="009E48BE">
        <w:rPr>
          <w:rStyle w:val="PageNumber"/>
          <w:rFonts w:asciiTheme="majorHAnsi" w:eastAsiaTheme="majorEastAsia" w:hAnsiTheme="majorHAnsi" w:cstheme="majorHAnsi"/>
        </w:rPr>
        <w:t xml:space="preserve">which resulted in an entry in the Central Trade and Industry Register, </w:t>
      </w:r>
      <w:r w:rsidR="007665EC" w:rsidRPr="009E48BE">
        <w:rPr>
          <w:rStyle w:val="PageNumber"/>
          <w:rFonts w:asciiTheme="majorHAnsi" w:eastAsiaTheme="majorEastAsia" w:hAnsiTheme="majorHAnsi" w:cstheme="majorHAnsi"/>
        </w:rPr>
        <w:t xml:space="preserve">arises during the </w:t>
      </w:r>
      <w:r w:rsidR="008A6F82" w:rsidRPr="009E48BE">
        <w:rPr>
          <w:rStyle w:val="PageNumber"/>
          <w:rFonts w:asciiTheme="majorHAnsi" w:eastAsiaTheme="majorEastAsia" w:hAnsiTheme="majorHAnsi" w:cstheme="majorHAnsi"/>
        </w:rPr>
        <w:t>procurement</w:t>
      </w:r>
      <w:r w:rsidR="007665EC" w:rsidRPr="009E48BE">
        <w:rPr>
          <w:rStyle w:val="PageNumber"/>
          <w:rFonts w:asciiTheme="majorHAnsi" w:eastAsiaTheme="majorEastAsia" w:hAnsiTheme="majorHAnsi" w:cstheme="majorHAnsi"/>
        </w:rPr>
        <w:t xml:space="preserve"> procedure </w:t>
      </w:r>
      <w:r w:rsidR="008544BC" w:rsidRPr="009E48BE">
        <w:rPr>
          <w:rStyle w:val="PageNumber"/>
          <w:rFonts w:asciiTheme="majorHAnsi" w:eastAsiaTheme="majorEastAsia" w:hAnsiTheme="majorHAnsi" w:cstheme="majorHAnsi"/>
        </w:rPr>
        <w:t xml:space="preserve">or </w:t>
      </w:r>
      <w:r w:rsidR="007665EC" w:rsidRPr="009E48BE">
        <w:rPr>
          <w:rStyle w:val="PageNumber"/>
          <w:rFonts w:asciiTheme="majorHAnsi" w:eastAsiaTheme="majorEastAsia" w:hAnsiTheme="majorHAnsi" w:cstheme="majorHAnsi"/>
        </w:rPr>
        <w:t xml:space="preserve">if a custodial sentence of more than three months or a fine of more than 90 daily rates or a fine of more than two thousand five hundred euros is imposed on us during the </w:t>
      </w:r>
      <w:r w:rsidR="008A6F82" w:rsidRPr="009E48BE">
        <w:rPr>
          <w:rStyle w:val="PageNumber"/>
          <w:rFonts w:asciiTheme="majorHAnsi" w:eastAsiaTheme="majorEastAsia" w:hAnsiTheme="majorHAnsi" w:cstheme="majorHAnsi"/>
        </w:rPr>
        <w:t>procurement</w:t>
      </w:r>
      <w:r w:rsidR="007665EC" w:rsidRPr="009E48BE">
        <w:rPr>
          <w:rStyle w:val="PageNumber"/>
          <w:rFonts w:asciiTheme="majorHAnsi" w:eastAsiaTheme="majorEastAsia" w:hAnsiTheme="majorHAnsi" w:cstheme="majorHAnsi"/>
        </w:rPr>
        <w:t xml:space="preserve"> procedure for non-</w:t>
      </w:r>
      <w:r w:rsidR="007665EC" w:rsidRPr="009E48BE">
        <w:rPr>
          <w:rStyle w:val="PageNumber"/>
          <w:rFonts w:asciiTheme="majorHAnsi" w:eastAsiaTheme="majorEastAsia" w:hAnsiTheme="majorHAnsi" w:cstheme="majorHAnsi"/>
        </w:rPr>
        <w:lastRenderedPageBreak/>
        <w:t>compliance as specified in section 124 (2) of the German Act against Restraints o</w:t>
      </w:r>
      <w:r w:rsidR="008A6F82" w:rsidRPr="009E48BE">
        <w:rPr>
          <w:rStyle w:val="PageNumber"/>
          <w:rFonts w:asciiTheme="majorHAnsi" w:eastAsiaTheme="majorEastAsia" w:hAnsiTheme="majorHAnsi" w:cstheme="majorHAnsi"/>
        </w:rPr>
        <w:t>n</w:t>
      </w:r>
      <w:r w:rsidR="007665EC" w:rsidRPr="009E48BE">
        <w:rPr>
          <w:rStyle w:val="PageNumber"/>
          <w:rFonts w:asciiTheme="majorHAnsi" w:eastAsiaTheme="majorEastAsia" w:hAnsiTheme="majorHAnsi" w:cstheme="majorHAnsi"/>
        </w:rPr>
        <w:t xml:space="preserve"> Competition (GWB).</w:t>
      </w:r>
    </w:p>
    <w:p w14:paraId="652523D0" w14:textId="6C9722DB" w:rsidR="00023692" w:rsidRPr="00C21ABB" w:rsidRDefault="00023692" w:rsidP="00CB68AE">
      <w:pPr>
        <w:spacing w:before="240" w:after="120"/>
        <w:ind w:left="357" w:hanging="357"/>
        <w:rPr>
          <w:rFonts w:asciiTheme="minorHAnsi" w:hAnsiTheme="minorHAnsi" w:cstheme="minorHAnsi"/>
          <w:bCs/>
          <w:lang w:val="en-US" w:eastAsia="de-DE" w:bidi="ar-SA"/>
        </w:rPr>
      </w:pPr>
      <w:r w:rsidRPr="009E48BE">
        <w:rPr>
          <w:rFonts w:asciiTheme="majorHAnsi" w:hAnsiTheme="majorHAnsi" w:cstheme="majorHAnsi"/>
          <w:b/>
          <w:color w:val="000000" w:themeColor="text1"/>
        </w:rPr>
        <w:t>6.</w:t>
      </w:r>
      <w:r w:rsidR="00061A43">
        <w:rPr>
          <w:rFonts w:asciiTheme="majorHAnsi" w:hAnsiTheme="majorHAnsi" w:cstheme="majorHAnsi"/>
          <w:b/>
          <w:color w:val="000000" w:themeColor="text1"/>
        </w:rPr>
        <w:tab/>
      </w:r>
      <w:r w:rsidRPr="009E48BE">
        <w:rPr>
          <w:rFonts w:asciiTheme="majorHAnsi" w:hAnsiTheme="majorHAnsi" w:cstheme="majorHAnsi"/>
          <w:b/>
          <w:color w:val="000000" w:themeColor="text1"/>
        </w:rPr>
        <w:t>EU-Russia sanctions</w:t>
      </w:r>
    </w:p>
    <w:p w14:paraId="7A694CF1" w14:textId="77777777" w:rsidR="00023692" w:rsidRPr="009E48BE" w:rsidRDefault="00023692" w:rsidP="00023692">
      <w:pPr>
        <w:spacing w:after="200" w:line="276" w:lineRule="auto"/>
        <w:jc w:val="both"/>
        <w:rPr>
          <w:rFonts w:asciiTheme="majorHAnsi" w:eastAsia="BundesSerif Office" w:hAnsiTheme="majorHAnsi" w:cstheme="majorHAnsi"/>
          <w:b/>
        </w:rPr>
      </w:pPr>
      <w:r w:rsidRPr="009E48BE">
        <w:rPr>
          <w:rFonts w:asciiTheme="majorHAnsi" w:hAnsiTheme="majorHAnsi" w:cstheme="majorHAnsi"/>
          <w:b/>
        </w:rPr>
        <w:t>We hereby submit the following binding declaration (if applicable, also on behalf of the persons represented in the request to participate/offer):</w:t>
      </w:r>
    </w:p>
    <w:p w14:paraId="34B9AE84" w14:textId="7BFBDFCA" w:rsidR="00023692" w:rsidRPr="00061A43" w:rsidRDefault="00023692" w:rsidP="00061A43">
      <w:pPr>
        <w:spacing w:after="200" w:line="276" w:lineRule="auto"/>
        <w:ind w:left="357" w:hanging="357"/>
        <w:jc w:val="both"/>
        <w:rPr>
          <w:rFonts w:asciiTheme="minorHAnsi" w:hAnsiTheme="minorHAnsi" w:cstheme="minorHAnsi"/>
          <w:lang w:val="en-US" w:eastAsia="de-DE" w:bidi="ar-SA"/>
        </w:rPr>
      </w:pPr>
      <w:r w:rsidRPr="009E48BE">
        <w:rPr>
          <w:rFonts w:asciiTheme="majorHAnsi" w:hAnsiTheme="majorHAnsi" w:cstheme="majorHAnsi"/>
        </w:rPr>
        <w:t>1.</w:t>
      </w:r>
      <w:r w:rsidR="00061A43">
        <w:rPr>
          <w:rFonts w:asciiTheme="majorHAnsi" w:hAnsiTheme="majorHAnsi" w:cstheme="majorHAnsi"/>
        </w:rPr>
        <w:t>)</w:t>
      </w:r>
      <w:r w:rsidRPr="009E48BE">
        <w:rPr>
          <w:rFonts w:asciiTheme="majorHAnsi" w:hAnsiTheme="majorHAnsi" w:cstheme="majorHAnsi"/>
        </w:rPr>
        <w:tab/>
        <w:t xml:space="preserve">The </w:t>
      </w:r>
      <w:r w:rsidRPr="009E48BE">
        <w:rPr>
          <w:rFonts w:asciiTheme="majorHAnsi" w:hAnsiTheme="majorHAnsi" w:cstheme="majorHAnsi"/>
          <w:b/>
        </w:rPr>
        <w:t>candidate(s) / tenderer(s)</w:t>
      </w:r>
      <w:r w:rsidRPr="009E48BE">
        <w:rPr>
          <w:rFonts w:asciiTheme="majorHAnsi" w:hAnsiTheme="majorHAnsi" w:cstheme="majorHAnsi"/>
        </w:rPr>
        <w:t xml:space="preserve"> does/do not</w:t>
      </w:r>
    </w:p>
    <w:p w14:paraId="5268C642" w14:textId="77777777" w:rsidR="00023692" w:rsidRPr="009E48BE" w:rsidRDefault="00023692" w:rsidP="00023692">
      <w:pPr>
        <w:spacing w:after="200" w:line="276" w:lineRule="auto"/>
        <w:jc w:val="both"/>
        <w:rPr>
          <w:rFonts w:asciiTheme="majorHAnsi" w:hAnsiTheme="majorHAnsi" w:cstheme="majorHAnsi"/>
        </w:rPr>
      </w:pPr>
      <w:r w:rsidRPr="009E48BE">
        <w:rPr>
          <w:rFonts w:asciiTheme="majorHAnsi" w:hAnsiTheme="majorHAnsi" w:cstheme="majorHAnsi"/>
          <w:b/>
          <w:bCs/>
        </w:rPr>
        <w:t xml:space="preserve">qualify as (a) person(s), entity(ies) or body(ies)with a </w:t>
      </w:r>
      <w:r w:rsidRPr="009E48BE">
        <w:rPr>
          <w:rFonts w:asciiTheme="majorHAnsi" w:hAnsiTheme="majorHAnsi" w:cstheme="majorHAnsi"/>
          <w:b/>
          <w:bCs/>
          <w:u w:val="single"/>
        </w:rPr>
        <w:t>connection to Russia</w:t>
      </w:r>
      <w:r w:rsidRPr="00061A43">
        <w:rPr>
          <w:rFonts w:asciiTheme="majorHAnsi" w:hAnsiTheme="majorHAnsi" w:cstheme="majorHAnsi"/>
        </w:rPr>
        <w:t xml:space="preserve"> </w:t>
      </w:r>
      <w:r w:rsidRPr="009E48BE">
        <w:rPr>
          <w:rFonts w:asciiTheme="majorHAnsi" w:hAnsiTheme="majorHAnsi" w:cstheme="majorHAnsi"/>
        </w:rPr>
        <w:t xml:space="preserve">referred to in </w:t>
      </w:r>
      <w:r w:rsidRPr="009E48BE">
        <w:rPr>
          <w:rFonts w:asciiTheme="majorHAnsi" w:hAnsiTheme="majorHAnsi" w:cstheme="majorHAnsi"/>
          <w:b/>
        </w:rPr>
        <w:t>Article</w:t>
      </w:r>
      <w:r w:rsidRPr="009E48BE">
        <w:rPr>
          <w:rFonts w:asciiTheme="majorHAnsi" w:hAnsiTheme="majorHAnsi" w:cstheme="majorHAnsi"/>
        </w:rPr>
        <w:t xml:space="preserve"> </w:t>
      </w:r>
      <w:r w:rsidRPr="009E48BE">
        <w:rPr>
          <w:rFonts w:asciiTheme="majorHAnsi" w:hAnsiTheme="majorHAnsi" w:cstheme="majorHAnsi"/>
          <w:b/>
        </w:rPr>
        <w:t>5 k)</w:t>
      </w:r>
      <w:r w:rsidRPr="009E48BE">
        <w:rPr>
          <w:rFonts w:asciiTheme="majorHAnsi" w:hAnsiTheme="majorHAnsi" w:cstheme="majorHAnsi"/>
        </w:rPr>
        <w:t xml:space="preserve"> (1) of Council Regulation (EU) No. 833/2014, as amended by Article 1 (23) of Council Regulation (EU) 2022/576 of 8 April 2022 concerning restrictive measures in view of Russia’s actions destabilising the situation in Ukraine,</w:t>
      </w:r>
    </w:p>
    <w:p w14:paraId="188AB6AF" w14:textId="77777777" w:rsidR="00023692" w:rsidRPr="00C21ABB" w:rsidRDefault="00023692" w:rsidP="00023692">
      <w:pPr>
        <w:numPr>
          <w:ilvl w:val="0"/>
          <w:numId w:val="22"/>
        </w:numPr>
        <w:spacing w:after="200" w:line="276" w:lineRule="auto"/>
        <w:contextualSpacing/>
        <w:jc w:val="both"/>
        <w:rPr>
          <w:rFonts w:asciiTheme="minorHAnsi" w:hAnsiTheme="minorHAnsi" w:cstheme="minorHAnsi"/>
          <w:b/>
          <w:bCs/>
          <w:lang w:val="en-US" w:eastAsia="de-DE" w:bidi="ar-SA"/>
        </w:rPr>
      </w:pPr>
      <w:r w:rsidRPr="009E48BE">
        <w:rPr>
          <w:rFonts w:asciiTheme="majorHAnsi" w:eastAsia="BundesSerif Office" w:hAnsiTheme="majorHAnsi" w:cstheme="majorHAnsi"/>
          <w:b/>
        </w:rPr>
        <w:t>by the Russian nationality of the candidate/tenderer or the establishment of the candidate/tenderer in Russia,</w:t>
      </w:r>
    </w:p>
    <w:p w14:paraId="1C8F0FD9" w14:textId="6E0839DD" w:rsidR="00023692" w:rsidRPr="00C21ABB" w:rsidRDefault="00023692" w:rsidP="00023692">
      <w:pPr>
        <w:numPr>
          <w:ilvl w:val="0"/>
          <w:numId w:val="22"/>
        </w:numPr>
        <w:spacing w:after="200" w:line="276" w:lineRule="auto"/>
        <w:contextualSpacing/>
        <w:jc w:val="both"/>
        <w:rPr>
          <w:rFonts w:asciiTheme="minorHAnsi" w:hAnsiTheme="minorHAnsi" w:cstheme="minorHAnsi"/>
          <w:b/>
          <w:bCs/>
          <w:lang w:val="en-US" w:eastAsia="de-DE" w:bidi="ar-SA"/>
        </w:rPr>
      </w:pPr>
      <w:r w:rsidRPr="00C21ABB">
        <w:rPr>
          <w:rFonts w:asciiTheme="minorHAnsi" w:hAnsiTheme="minorHAnsi" w:cstheme="minorHAnsi"/>
          <w:b/>
          <w:bCs/>
          <w:lang w:val="en-US" w:eastAsia="de-DE" w:bidi="ar-SA"/>
        </w:rPr>
        <w:t>by a natural person, entity or body to which one of the criteria referred to in letter (a) applies holding a stake in the candidate/tenderer by owning proprietary rights of more than 50%,</w:t>
      </w:r>
    </w:p>
    <w:p w14:paraId="375FBB1E" w14:textId="77777777" w:rsidR="00023692" w:rsidRPr="00C21ABB" w:rsidRDefault="00023692" w:rsidP="00061A43">
      <w:pPr>
        <w:numPr>
          <w:ilvl w:val="0"/>
          <w:numId w:val="22"/>
        </w:numPr>
        <w:spacing w:after="240" w:line="276" w:lineRule="auto"/>
        <w:ind w:left="714" w:hanging="357"/>
        <w:jc w:val="both"/>
        <w:rPr>
          <w:rFonts w:asciiTheme="minorHAnsi" w:hAnsiTheme="minorHAnsi" w:cstheme="minorHAnsi"/>
          <w:b/>
          <w:bCs/>
          <w:lang w:val="en-US" w:eastAsia="de-DE" w:bidi="ar-SA"/>
        </w:rPr>
      </w:pPr>
      <w:r w:rsidRPr="009E48BE">
        <w:rPr>
          <w:rFonts w:asciiTheme="majorHAnsi" w:eastAsia="BundesSerif Office" w:hAnsiTheme="majorHAnsi" w:cstheme="majorHAnsi"/>
          <w:b/>
        </w:rPr>
        <w:t>by the candidate/tenderer acting on behalf or at the direction of persons, entities or bodies to which the criteria referred to in letters (a) and/or (b) apply.</w:t>
      </w:r>
    </w:p>
    <w:p w14:paraId="3065A7D5" w14:textId="08C54332" w:rsidR="00023692" w:rsidRPr="009E48BE" w:rsidRDefault="00023692" w:rsidP="00061A43">
      <w:pPr>
        <w:spacing w:after="200" w:line="276" w:lineRule="auto"/>
        <w:ind w:left="357" w:hanging="357"/>
        <w:jc w:val="both"/>
        <w:rPr>
          <w:rFonts w:asciiTheme="majorHAnsi" w:eastAsia="BundesSerif Office" w:hAnsiTheme="majorHAnsi" w:cstheme="majorHAnsi"/>
        </w:rPr>
      </w:pPr>
      <w:r w:rsidRPr="009E48BE">
        <w:rPr>
          <w:rFonts w:asciiTheme="majorHAnsi" w:hAnsiTheme="majorHAnsi" w:cstheme="majorHAnsi"/>
        </w:rPr>
        <w:t>2.</w:t>
      </w:r>
      <w:r w:rsidR="00061A43">
        <w:rPr>
          <w:rFonts w:asciiTheme="majorHAnsi" w:hAnsiTheme="majorHAnsi" w:cstheme="majorHAnsi"/>
        </w:rPr>
        <w:t>)</w:t>
      </w:r>
      <w:r w:rsidRPr="009E48BE">
        <w:rPr>
          <w:rFonts w:asciiTheme="majorHAnsi" w:hAnsiTheme="majorHAnsi" w:cstheme="majorHAnsi"/>
        </w:rPr>
        <w:tab/>
        <w:t xml:space="preserve">Companies involved in the contract as </w:t>
      </w:r>
      <w:r w:rsidRPr="009E48BE">
        <w:rPr>
          <w:rFonts w:asciiTheme="majorHAnsi" w:hAnsiTheme="majorHAnsi" w:cstheme="majorHAnsi"/>
          <w:b/>
        </w:rPr>
        <w:t xml:space="preserve">subcontractors, suppliers or companies whose capacities are used in connection with the provision of proof of eligibility </w:t>
      </w:r>
      <w:r w:rsidRPr="009E48BE">
        <w:rPr>
          <w:rFonts w:asciiTheme="majorHAnsi" w:hAnsiTheme="majorHAnsi" w:cstheme="majorHAnsi"/>
        </w:rPr>
        <w:t>which account for more than 10% of the contract value also do not belong to the group of persons with a connection to Russia within the meaning of the provision.</w:t>
      </w:r>
    </w:p>
    <w:p w14:paraId="46E466ED" w14:textId="6D6A3974" w:rsidR="00023692" w:rsidRPr="009E48BE" w:rsidRDefault="00023692" w:rsidP="00061A43">
      <w:pPr>
        <w:spacing w:after="200" w:line="276" w:lineRule="auto"/>
        <w:ind w:left="357" w:hanging="357"/>
        <w:jc w:val="both"/>
        <w:rPr>
          <w:rFonts w:asciiTheme="majorHAnsi" w:eastAsia="BundesSerif Office" w:hAnsiTheme="majorHAnsi" w:cstheme="majorHAnsi"/>
        </w:rPr>
      </w:pPr>
      <w:r w:rsidRPr="009E48BE">
        <w:rPr>
          <w:rFonts w:asciiTheme="majorHAnsi" w:hAnsiTheme="majorHAnsi" w:cstheme="majorHAnsi"/>
        </w:rPr>
        <w:t>3.</w:t>
      </w:r>
      <w:r w:rsidR="00061A43">
        <w:rPr>
          <w:rFonts w:asciiTheme="majorHAnsi" w:hAnsiTheme="majorHAnsi" w:cstheme="majorHAnsi"/>
        </w:rPr>
        <w:t>)</w:t>
      </w:r>
      <w:r w:rsidRPr="009E48BE">
        <w:rPr>
          <w:rFonts w:asciiTheme="majorHAnsi" w:hAnsiTheme="majorHAnsi" w:cstheme="majorHAnsi"/>
        </w:rPr>
        <w:tab/>
        <w:t xml:space="preserve">We confirm and will ensure, including but not limited to the term of the contract, that no companies involved as </w:t>
      </w:r>
      <w:r w:rsidRPr="009E48BE">
        <w:rPr>
          <w:rFonts w:asciiTheme="majorHAnsi" w:hAnsiTheme="majorHAnsi" w:cstheme="majorHAnsi"/>
          <w:b/>
        </w:rPr>
        <w:t xml:space="preserve">subcontractors, suppliers or companies whose capacities are used in connection with the provision of the proof of suitability </w:t>
      </w:r>
      <w:r w:rsidRPr="009E48BE">
        <w:rPr>
          <w:rFonts w:asciiTheme="majorHAnsi" w:hAnsiTheme="majorHAnsi" w:cstheme="majorHAnsi"/>
        </w:rPr>
        <w:t>are used which account for more than 10% of the contract value.</w:t>
      </w:r>
    </w:p>
    <w:p w14:paraId="434D760D" w14:textId="22404EE4" w:rsidR="00023692" w:rsidRPr="009E48BE" w:rsidRDefault="00023692" w:rsidP="00061A43">
      <w:pPr>
        <w:autoSpaceDE w:val="0"/>
        <w:autoSpaceDN w:val="0"/>
        <w:adjustRightInd w:val="0"/>
        <w:spacing w:before="240" w:after="240" w:line="276" w:lineRule="auto"/>
        <w:ind w:left="714" w:hanging="357"/>
        <w:rPr>
          <w:rFonts w:asciiTheme="majorHAnsi" w:hAnsiTheme="majorHAnsi" w:cstheme="majorHAnsi"/>
          <w:szCs w:val="20"/>
          <w:lang w:val="en-US"/>
        </w:rPr>
      </w:pPr>
    </w:p>
    <w:p w14:paraId="0780A908" w14:textId="77777777" w:rsidR="00530063" w:rsidRPr="00700E38" w:rsidRDefault="00530063" w:rsidP="00530063">
      <w:pPr>
        <w:spacing w:after="200" w:line="276" w:lineRule="auto"/>
        <w:jc w:val="both"/>
        <w:rPr>
          <w:rFonts w:ascii="BundesSerif Office" w:eastAsia="BundesSerif Office" w:hAnsi="BundesSerif Office"/>
        </w:rPr>
      </w:pPr>
      <w:r w:rsidRPr="00A769C1">
        <w:rPr>
          <w:rFonts w:ascii="BundesSerif Office" w:hAnsi="BundesSerif Office"/>
        </w:rPr>
        <w:t>_______________________, (date) _______________________________</w:t>
      </w:r>
    </w:p>
    <w:p w14:paraId="4ED00EE5" w14:textId="78B68D85" w:rsidR="00061A43" w:rsidRPr="00C21ABB" w:rsidRDefault="00530063" w:rsidP="00530063">
      <w:pPr>
        <w:rPr>
          <w:rFonts w:asciiTheme="majorHAnsi" w:hAnsiTheme="majorHAnsi" w:cstheme="majorHAnsi"/>
          <w:bCs/>
          <w:sz w:val="20"/>
        </w:rPr>
      </w:pPr>
      <w:r w:rsidRPr="00A769C1">
        <w:rPr>
          <w:rFonts w:ascii="BundesSerif Office" w:hAnsi="BundesSerif Office"/>
          <w:b/>
        </w:rPr>
        <w:t>Signatures/name in text form</w:t>
      </w:r>
      <w:r>
        <w:rPr>
          <w:rFonts w:asciiTheme="majorHAnsi" w:hAnsiTheme="majorHAnsi" w:cstheme="majorHAnsi"/>
          <w:b/>
          <w:sz w:val="20"/>
        </w:rPr>
        <w:t xml:space="preserve"> </w:t>
      </w:r>
      <w:r w:rsidR="00061A43">
        <w:rPr>
          <w:rFonts w:asciiTheme="majorHAnsi" w:hAnsiTheme="majorHAnsi" w:cstheme="majorHAnsi"/>
          <w:b/>
          <w:sz w:val="20"/>
        </w:rPr>
        <w:br w:type="page"/>
      </w:r>
    </w:p>
    <w:p w14:paraId="3580538D" w14:textId="1F2AFA46" w:rsidR="00023692" w:rsidRPr="009E48BE" w:rsidRDefault="00023692" w:rsidP="00C21ABB">
      <w:pPr>
        <w:spacing w:before="200" w:after="200" w:line="276" w:lineRule="auto"/>
        <w:jc w:val="both"/>
        <w:rPr>
          <w:rFonts w:asciiTheme="majorHAnsi" w:eastAsia="BundesSerif Office" w:hAnsiTheme="majorHAnsi" w:cstheme="majorHAnsi"/>
          <w:b/>
          <w:sz w:val="20"/>
          <w:szCs w:val="20"/>
        </w:rPr>
      </w:pPr>
      <w:r w:rsidRPr="009E48BE">
        <w:rPr>
          <w:rFonts w:asciiTheme="majorHAnsi" w:hAnsiTheme="majorHAnsi" w:cstheme="majorHAnsi"/>
          <w:b/>
          <w:sz w:val="20"/>
        </w:rPr>
        <w:lastRenderedPageBreak/>
        <w:t>Article 5k of Regulation (EU) No 833/2014, as amended by Article 1 (23) of Council Regulation (EU) 2022/576 of 8 April 2022, reads as follows:</w:t>
      </w:r>
    </w:p>
    <w:p w14:paraId="2DC89073" w14:textId="5D691633" w:rsidR="00023692" w:rsidRPr="00847575" w:rsidRDefault="00023692" w:rsidP="00847575">
      <w:pPr>
        <w:pBdr>
          <w:top w:val="single" w:sz="4" w:space="1" w:color="auto"/>
          <w:left w:val="single" w:sz="4" w:space="1" w:color="auto"/>
          <w:bottom w:val="single" w:sz="4" w:space="1" w:color="auto"/>
          <w:right w:val="single" w:sz="4" w:space="1" w:color="auto"/>
        </w:pBdr>
        <w:tabs>
          <w:tab w:val="left" w:pos="709"/>
        </w:tabs>
        <w:spacing w:after="200"/>
        <w:ind w:firstLine="85"/>
        <w:jc w:val="both"/>
        <w:rPr>
          <w:rFonts w:asciiTheme="minorHAnsi" w:eastAsia="BundesSerif Office" w:hAnsiTheme="minorHAnsi" w:cstheme="minorHAnsi"/>
          <w:i/>
          <w:iCs/>
          <w:sz w:val="20"/>
          <w:szCs w:val="20"/>
          <w:lang w:val="en-US" w:eastAsia="de-DE" w:bidi="ar-SA"/>
        </w:rPr>
      </w:pPr>
      <w:bookmarkStart w:id="1" w:name="_Hlk100674991"/>
      <w:r w:rsidRPr="009E48BE">
        <w:rPr>
          <w:rFonts w:asciiTheme="majorHAnsi" w:hAnsiTheme="majorHAnsi" w:cstheme="majorHAnsi"/>
          <w:i/>
          <w:sz w:val="20"/>
        </w:rPr>
        <w:t>(1)</w:t>
      </w:r>
      <w:r w:rsidR="00847575">
        <w:rPr>
          <w:rFonts w:asciiTheme="majorHAnsi" w:hAnsiTheme="majorHAnsi" w:cstheme="majorHAnsi"/>
          <w:i/>
          <w:sz w:val="20"/>
        </w:rPr>
        <w:tab/>
      </w:r>
      <w:r w:rsidRPr="009E48BE">
        <w:rPr>
          <w:rFonts w:asciiTheme="majorHAnsi" w:hAnsiTheme="majorHAnsi" w:cstheme="majorHAnsi"/>
          <w:i/>
          <w:sz w:val="20"/>
        </w:rPr>
        <w:t>It shall be prohibited to award or continue the execution of any public or concession contract falling within the scope of the public procurement Directives, as well as Article 10, paragraphs 1, 3, 6(a) to 6(e), 8, 9 and 10, Articles 11, 12, 13 and 14 of Directive 2014/23/EU, Article 7 and 8, Article 10 (b) to (f) and (h) to (j) of Directive 2014/24/EU, Article 18, Article 21 (b) to (e) and (g) to (</w:t>
      </w:r>
      <w:proofErr w:type="spellStart"/>
      <w:r w:rsidRPr="009E48BE">
        <w:rPr>
          <w:rFonts w:asciiTheme="majorHAnsi" w:hAnsiTheme="majorHAnsi" w:cstheme="majorHAnsi"/>
          <w:i/>
          <w:sz w:val="20"/>
        </w:rPr>
        <w:t>i</w:t>
      </w:r>
      <w:proofErr w:type="spellEnd"/>
      <w:r w:rsidRPr="009E48BE">
        <w:rPr>
          <w:rFonts w:asciiTheme="majorHAnsi" w:hAnsiTheme="majorHAnsi" w:cstheme="majorHAnsi"/>
          <w:i/>
          <w:sz w:val="20"/>
        </w:rPr>
        <w:t>), Articles 29 and 30 of Directive 2014/25/EU and Article 13 (a) to (d), (f) to (h) and (j) of Directive 2009/81/EC, to or with:</w:t>
      </w:r>
    </w:p>
    <w:p w14:paraId="025A6A91" w14:textId="4A08279E"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a)</w:t>
      </w:r>
      <w:r w:rsidR="00847575">
        <w:rPr>
          <w:rFonts w:asciiTheme="majorHAnsi" w:hAnsiTheme="majorHAnsi" w:cstheme="majorHAnsi"/>
          <w:i/>
          <w:sz w:val="20"/>
        </w:rPr>
        <w:tab/>
      </w:r>
      <w:r w:rsidRPr="009E48BE">
        <w:rPr>
          <w:rFonts w:asciiTheme="majorHAnsi" w:hAnsiTheme="majorHAnsi" w:cstheme="majorHAnsi"/>
          <w:i/>
          <w:sz w:val="20"/>
        </w:rPr>
        <w:t>a Russian national, or a natural or legal person, entity or body established in Russia;</w:t>
      </w:r>
    </w:p>
    <w:p w14:paraId="61B6E788" w14:textId="7649AB30"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b)</w:t>
      </w:r>
      <w:r w:rsidR="00847575">
        <w:rPr>
          <w:rFonts w:asciiTheme="majorHAnsi" w:hAnsiTheme="majorHAnsi" w:cstheme="majorHAnsi"/>
          <w:i/>
          <w:sz w:val="20"/>
        </w:rPr>
        <w:tab/>
      </w:r>
      <w:r w:rsidRPr="009E48BE">
        <w:rPr>
          <w:rFonts w:asciiTheme="majorHAnsi" w:hAnsiTheme="majorHAnsi" w:cstheme="majorHAnsi"/>
          <w:i/>
          <w:sz w:val="20"/>
        </w:rPr>
        <w:t>a legal person, entity or body whose proprietary rights are directly or indirectly owned for more than 50% by an entity referred to in point (a) of this paragraph; or</w:t>
      </w:r>
    </w:p>
    <w:p w14:paraId="40DD48B7" w14:textId="380739D5"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c)</w:t>
      </w:r>
      <w:r w:rsidR="00847575">
        <w:rPr>
          <w:rFonts w:asciiTheme="majorHAnsi" w:hAnsiTheme="majorHAnsi" w:cstheme="majorHAnsi"/>
          <w:i/>
          <w:sz w:val="20"/>
        </w:rPr>
        <w:tab/>
      </w:r>
      <w:r w:rsidRPr="009E48BE">
        <w:rPr>
          <w:rFonts w:asciiTheme="majorHAnsi" w:hAnsiTheme="majorHAnsi" w:cstheme="majorHAnsi"/>
          <w:i/>
          <w:sz w:val="20"/>
        </w:rPr>
        <w:t>a natural or legal person, entity or body acting on behalf or at the direction of an entity referred to in point (a) or (b) of this paragraph,</w:t>
      </w:r>
    </w:p>
    <w:p w14:paraId="043B6C13" w14:textId="77777777" w:rsidR="00023692" w:rsidRPr="009E48BE" w:rsidRDefault="00023692" w:rsidP="00023692">
      <w:pPr>
        <w:pBdr>
          <w:top w:val="single" w:sz="4" w:space="1" w:color="auto"/>
          <w:left w:val="single" w:sz="4" w:space="1" w:color="auto"/>
          <w:bottom w:val="single" w:sz="4" w:space="1" w:color="auto"/>
          <w:right w:val="single" w:sz="4" w:space="1" w:color="auto"/>
        </w:pBdr>
        <w:spacing w:after="200"/>
        <w:jc w:val="both"/>
        <w:rPr>
          <w:rFonts w:asciiTheme="majorHAnsi" w:eastAsia="BundesSerif Office" w:hAnsiTheme="majorHAnsi" w:cstheme="majorHAnsi"/>
          <w:i/>
          <w:iCs/>
          <w:sz w:val="20"/>
          <w:szCs w:val="20"/>
        </w:rPr>
      </w:pPr>
      <w:r w:rsidRPr="009E48BE">
        <w:rPr>
          <w:rFonts w:asciiTheme="majorHAnsi" w:hAnsiTheme="majorHAnsi" w:cstheme="majorHAnsi"/>
          <w:i/>
          <w:sz w:val="20"/>
        </w:rPr>
        <w:t>including, where they account for more than 10% of the contract value, subcontractors, suppliers or entities whose capacities are being relied on within the meaning of the public procurement Directives.</w:t>
      </w:r>
    </w:p>
    <w:p w14:paraId="76ADD556" w14:textId="4F00D9D7"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ind w:firstLine="85"/>
        <w:jc w:val="both"/>
        <w:rPr>
          <w:rFonts w:asciiTheme="minorHAnsi" w:eastAsia="BundesSerif Office" w:hAnsiTheme="minorHAnsi" w:cstheme="minorHAnsi"/>
          <w:i/>
          <w:iCs/>
          <w:sz w:val="20"/>
          <w:szCs w:val="20"/>
          <w:lang w:val="en-US" w:eastAsia="de-DE" w:bidi="ar-SA"/>
        </w:rPr>
      </w:pPr>
      <w:r w:rsidRPr="009E48BE">
        <w:rPr>
          <w:rFonts w:asciiTheme="majorHAnsi" w:hAnsiTheme="majorHAnsi" w:cstheme="majorHAnsi"/>
          <w:i/>
          <w:sz w:val="20"/>
        </w:rPr>
        <w:t>(2)</w:t>
      </w:r>
      <w:r w:rsidR="00847575">
        <w:rPr>
          <w:rFonts w:asciiTheme="majorHAnsi" w:hAnsiTheme="majorHAnsi" w:cstheme="majorHAnsi"/>
          <w:i/>
          <w:sz w:val="20"/>
        </w:rPr>
        <w:tab/>
      </w:r>
      <w:r w:rsidRPr="009E48BE">
        <w:rPr>
          <w:rFonts w:asciiTheme="majorHAnsi" w:hAnsiTheme="majorHAnsi" w:cstheme="majorHAnsi"/>
          <w:i/>
          <w:sz w:val="20"/>
        </w:rPr>
        <w:t>By way of derogation from paragraph 1, the competent authorities may authorise the award and continued execution of contracts intended for:</w:t>
      </w:r>
    </w:p>
    <w:p w14:paraId="05DE4C8A" w14:textId="1F9694F9"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a)</w:t>
      </w:r>
      <w:r w:rsidR="00847575">
        <w:rPr>
          <w:rFonts w:asciiTheme="majorHAnsi" w:hAnsiTheme="majorHAnsi" w:cstheme="majorHAnsi"/>
          <w:i/>
          <w:sz w:val="20"/>
        </w:rPr>
        <w:tab/>
      </w:r>
      <w:r w:rsidRPr="009E48BE">
        <w:rPr>
          <w:rFonts w:asciiTheme="majorHAnsi" w:hAnsiTheme="majorHAnsi" w:cstheme="majorHAnsi"/>
          <w:i/>
          <w:sz w:val="20"/>
        </w:rPr>
        <w:t>the operation, maintenance, decommissioning and radioactive waste management, fuel supply and retreatment and safety of civil nuclear capabilities, and the continuation of design, construction and commissioning required for the completion of civil nuclear facilities, as well as the supply of precursor material for the production of medical radioisotopes and similar medical applications, critical technology for environmental radiation monitoring, as well as civil nuclear cooperation, in particular in the field of research and development;</w:t>
      </w:r>
    </w:p>
    <w:p w14:paraId="3C2B0D32" w14:textId="45377D36" w:rsidR="00023692" w:rsidRPr="009E48BE" w:rsidRDefault="00023692" w:rsidP="00023692">
      <w:pPr>
        <w:pBdr>
          <w:top w:val="single" w:sz="4" w:space="1" w:color="auto"/>
          <w:left w:val="single" w:sz="4" w:space="1" w:color="auto"/>
          <w:bottom w:val="single" w:sz="4" w:space="1" w:color="auto"/>
          <w:right w:val="single" w:sz="4" w:space="1" w:color="auto"/>
        </w:pBdr>
        <w:spacing w:after="200"/>
        <w:jc w:val="both"/>
        <w:rPr>
          <w:rFonts w:asciiTheme="majorHAnsi" w:eastAsia="BundesSerif Office" w:hAnsiTheme="majorHAnsi" w:cstheme="majorHAnsi"/>
          <w:i/>
          <w:iCs/>
          <w:sz w:val="20"/>
          <w:szCs w:val="20"/>
        </w:rPr>
      </w:pPr>
      <w:r w:rsidRPr="009E48BE">
        <w:rPr>
          <w:rFonts w:asciiTheme="majorHAnsi" w:hAnsiTheme="majorHAnsi" w:cstheme="majorHAnsi"/>
          <w:i/>
          <w:sz w:val="20"/>
        </w:rPr>
        <w:t>b)</w:t>
      </w:r>
      <w:r w:rsidR="00847575">
        <w:rPr>
          <w:rFonts w:asciiTheme="majorHAnsi" w:hAnsiTheme="majorHAnsi" w:cstheme="majorHAnsi"/>
          <w:i/>
          <w:sz w:val="20"/>
        </w:rPr>
        <w:tab/>
      </w:r>
      <w:r w:rsidRPr="009E48BE">
        <w:rPr>
          <w:rFonts w:asciiTheme="majorHAnsi" w:hAnsiTheme="majorHAnsi" w:cstheme="majorHAnsi"/>
          <w:i/>
          <w:sz w:val="20"/>
        </w:rPr>
        <w:t>intergovernmental cooperation in space programmes;</w:t>
      </w:r>
    </w:p>
    <w:p w14:paraId="5AA60071" w14:textId="67E3F3D4"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c)</w:t>
      </w:r>
      <w:r w:rsidR="00847575">
        <w:rPr>
          <w:rFonts w:asciiTheme="majorHAnsi" w:hAnsiTheme="majorHAnsi" w:cstheme="majorHAnsi"/>
          <w:i/>
          <w:sz w:val="20"/>
        </w:rPr>
        <w:tab/>
      </w:r>
      <w:r w:rsidRPr="009E48BE">
        <w:rPr>
          <w:rFonts w:asciiTheme="majorHAnsi" w:hAnsiTheme="majorHAnsi" w:cstheme="majorHAnsi"/>
          <w:i/>
          <w:sz w:val="20"/>
        </w:rPr>
        <w:t>the provision of strictly necessary goods or services which can only be provided, or which can only be provided in sufficient quantities, by the persons referred to in paragraph 1;</w:t>
      </w:r>
    </w:p>
    <w:p w14:paraId="2D6BE19E" w14:textId="16779C21"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d)</w:t>
      </w:r>
      <w:r w:rsidR="00847575">
        <w:rPr>
          <w:rFonts w:asciiTheme="majorHAnsi" w:hAnsiTheme="majorHAnsi" w:cstheme="majorHAnsi"/>
          <w:i/>
          <w:sz w:val="20"/>
        </w:rPr>
        <w:tab/>
      </w:r>
      <w:r w:rsidRPr="009E48BE">
        <w:rPr>
          <w:rFonts w:asciiTheme="majorHAnsi" w:hAnsiTheme="majorHAnsi" w:cstheme="majorHAnsi"/>
          <w:i/>
          <w:sz w:val="20"/>
        </w:rPr>
        <w:t>the functioning of diplomatic and consular representations of the Union and of the Member States in Russia, including delegations, embassies and missions, or international organisations in Russia enjoying immunities in accordance with international law;</w:t>
      </w:r>
    </w:p>
    <w:p w14:paraId="1EBB39D3" w14:textId="5F91CB74"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e)</w:t>
      </w:r>
      <w:r w:rsidR="00847575">
        <w:rPr>
          <w:rFonts w:asciiTheme="majorHAnsi" w:hAnsiTheme="majorHAnsi" w:cstheme="majorHAnsi"/>
          <w:i/>
          <w:sz w:val="20"/>
        </w:rPr>
        <w:tab/>
      </w:r>
      <w:r w:rsidRPr="009E48BE">
        <w:rPr>
          <w:rFonts w:asciiTheme="majorHAnsi" w:hAnsiTheme="majorHAnsi" w:cstheme="majorHAnsi"/>
          <w:i/>
          <w:sz w:val="20"/>
        </w:rPr>
        <w:t>the purchase, import or transport of natural gas and oil, including refined petroleum products, as well as titanium, aluminium, copper, nickel, palladium and iron ore from or through Russia into the Union; or</w:t>
      </w:r>
    </w:p>
    <w:p w14:paraId="0FA61BD0" w14:textId="317F0C40"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jc w:val="both"/>
        <w:rPr>
          <w:rFonts w:eastAsia="BundesSerif Office" w:cs="Arial"/>
          <w:i/>
          <w:iCs/>
          <w:sz w:val="20"/>
          <w:szCs w:val="20"/>
          <w:lang w:val="en-US" w:eastAsia="en-US" w:bidi="ar-SA"/>
        </w:rPr>
      </w:pPr>
      <w:r w:rsidRPr="009E48BE">
        <w:rPr>
          <w:rFonts w:asciiTheme="majorHAnsi" w:hAnsiTheme="majorHAnsi" w:cstheme="majorHAnsi"/>
          <w:i/>
          <w:sz w:val="20"/>
        </w:rPr>
        <w:t>f)</w:t>
      </w:r>
      <w:r w:rsidR="00847575">
        <w:rPr>
          <w:rFonts w:asciiTheme="majorHAnsi" w:hAnsiTheme="majorHAnsi" w:cstheme="majorHAnsi"/>
          <w:i/>
          <w:sz w:val="20"/>
        </w:rPr>
        <w:tab/>
      </w:r>
      <w:r w:rsidRPr="009E48BE">
        <w:rPr>
          <w:rFonts w:asciiTheme="majorHAnsi" w:hAnsiTheme="majorHAnsi" w:cstheme="majorHAnsi"/>
          <w:i/>
          <w:sz w:val="20"/>
        </w:rPr>
        <w:t>the purchase, import or transport into the Union of coal and other solid fossil fuels, as listed in Annex XXII until 10 August 2022.</w:t>
      </w:r>
    </w:p>
    <w:p w14:paraId="7285AAF7" w14:textId="7E440938"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ind w:firstLine="85"/>
        <w:jc w:val="both"/>
        <w:rPr>
          <w:rFonts w:asciiTheme="minorHAnsi" w:eastAsia="BundesSerif Office" w:hAnsiTheme="minorHAnsi" w:cstheme="minorHAnsi"/>
          <w:i/>
          <w:iCs/>
          <w:sz w:val="20"/>
          <w:szCs w:val="20"/>
          <w:lang w:val="en-US" w:eastAsia="de-DE" w:bidi="ar-SA"/>
        </w:rPr>
      </w:pPr>
      <w:r w:rsidRPr="009E48BE">
        <w:rPr>
          <w:rFonts w:asciiTheme="majorHAnsi" w:hAnsiTheme="majorHAnsi" w:cstheme="majorHAnsi"/>
          <w:i/>
          <w:sz w:val="20"/>
        </w:rPr>
        <w:t>(3)</w:t>
      </w:r>
      <w:r w:rsidR="00847575">
        <w:rPr>
          <w:rFonts w:asciiTheme="majorHAnsi" w:hAnsiTheme="majorHAnsi" w:cstheme="majorHAnsi"/>
          <w:i/>
          <w:sz w:val="20"/>
        </w:rPr>
        <w:tab/>
      </w:r>
      <w:r w:rsidRPr="009E48BE">
        <w:rPr>
          <w:rFonts w:asciiTheme="majorHAnsi" w:hAnsiTheme="majorHAnsi" w:cstheme="majorHAnsi"/>
          <w:i/>
          <w:sz w:val="20"/>
        </w:rPr>
        <w:t>The Member State concerned shall inform the other Member States and the Commission of any authorisations granted under this Article within two weeks of the authorisation.</w:t>
      </w:r>
    </w:p>
    <w:p w14:paraId="0CFCAC9C" w14:textId="5788A382" w:rsidR="00023692" w:rsidRPr="00C21ABB" w:rsidRDefault="00023692" w:rsidP="00847575">
      <w:pPr>
        <w:pBdr>
          <w:top w:val="single" w:sz="4" w:space="1" w:color="auto"/>
          <w:left w:val="single" w:sz="4" w:space="1" w:color="auto"/>
          <w:bottom w:val="single" w:sz="4" w:space="1" w:color="auto"/>
          <w:right w:val="single" w:sz="4" w:space="1" w:color="auto"/>
        </w:pBdr>
        <w:tabs>
          <w:tab w:val="left" w:pos="709"/>
        </w:tabs>
        <w:spacing w:after="200"/>
        <w:ind w:firstLine="85"/>
        <w:jc w:val="both"/>
        <w:rPr>
          <w:rFonts w:asciiTheme="minorHAnsi" w:eastAsia="BundesSerif Office" w:hAnsiTheme="minorHAnsi" w:cstheme="minorHAnsi"/>
          <w:i/>
          <w:iCs/>
          <w:sz w:val="20"/>
          <w:szCs w:val="20"/>
          <w:lang w:val="en-US" w:eastAsia="de-DE" w:bidi="ar-SA"/>
        </w:rPr>
      </w:pPr>
      <w:r w:rsidRPr="009E48BE">
        <w:rPr>
          <w:rFonts w:asciiTheme="majorHAnsi" w:hAnsiTheme="majorHAnsi" w:cstheme="majorHAnsi"/>
          <w:i/>
          <w:sz w:val="20"/>
        </w:rPr>
        <w:t>(4)</w:t>
      </w:r>
      <w:r w:rsidR="00847575">
        <w:rPr>
          <w:rFonts w:asciiTheme="majorHAnsi" w:hAnsiTheme="majorHAnsi" w:cstheme="majorHAnsi"/>
          <w:i/>
          <w:sz w:val="20"/>
        </w:rPr>
        <w:tab/>
      </w:r>
      <w:r w:rsidRPr="009E48BE">
        <w:rPr>
          <w:rFonts w:asciiTheme="majorHAnsi" w:hAnsiTheme="majorHAnsi" w:cstheme="majorHAnsi"/>
          <w:i/>
          <w:sz w:val="20"/>
        </w:rPr>
        <w:t>The prohibitions in paragraph 1 shall not apply to the execution until 10 October 2022 of contracts concluded before 9 April 2022</w:t>
      </w:r>
      <w:bookmarkEnd w:id="1"/>
      <w:r w:rsidRPr="009E48BE">
        <w:rPr>
          <w:rFonts w:asciiTheme="majorHAnsi" w:hAnsiTheme="majorHAnsi" w:cstheme="majorHAnsi"/>
          <w:i/>
          <w:sz w:val="20"/>
        </w:rPr>
        <w:t>.</w:t>
      </w:r>
    </w:p>
    <w:p w14:paraId="493A6487" w14:textId="40FE382F" w:rsidR="00F96F43" w:rsidRPr="009E48BE" w:rsidRDefault="00F96F43" w:rsidP="002B2719">
      <w:pPr>
        <w:autoSpaceDE w:val="0"/>
        <w:autoSpaceDN w:val="0"/>
        <w:adjustRightInd w:val="0"/>
        <w:spacing w:line="288" w:lineRule="auto"/>
        <w:ind w:left="357" w:firstLine="1"/>
        <w:rPr>
          <w:rStyle w:val="PageNumber"/>
          <w:rFonts w:asciiTheme="majorHAnsi" w:eastAsiaTheme="majorEastAsia" w:hAnsiTheme="majorHAnsi" w:cstheme="majorHAnsi"/>
        </w:rPr>
      </w:pPr>
      <w:r w:rsidRPr="009E48BE">
        <w:rPr>
          <w:rFonts w:asciiTheme="majorHAnsi" w:hAnsiTheme="majorHAnsi" w:cstheme="majorHAnsi"/>
          <w:b/>
        </w:rPr>
        <w:br w:type="page"/>
      </w:r>
    </w:p>
    <w:p w14:paraId="4B52F6A8" w14:textId="26459736" w:rsidR="00E7146A" w:rsidRPr="009E48BE" w:rsidRDefault="00E7146A" w:rsidP="004F7119">
      <w:pPr>
        <w:pStyle w:val="BodyText"/>
        <w:numPr>
          <w:ilvl w:val="0"/>
          <w:numId w:val="21"/>
        </w:numPr>
        <w:ind w:left="357" w:hanging="357"/>
        <w:rPr>
          <w:rFonts w:asciiTheme="majorHAnsi" w:hAnsiTheme="majorHAnsi" w:cstheme="majorHAnsi"/>
          <w:sz w:val="28"/>
          <w:szCs w:val="28"/>
          <w:lang w:val="de-DE" w:eastAsia="de-DE" w:bidi="ar-SA"/>
        </w:rPr>
      </w:pPr>
      <w:r w:rsidRPr="009E48BE">
        <w:rPr>
          <w:rFonts w:asciiTheme="majorHAnsi" w:hAnsiTheme="majorHAnsi" w:cstheme="majorHAnsi"/>
          <w:sz w:val="28"/>
          <w:szCs w:val="28"/>
          <w:lang w:val="de-DE" w:eastAsia="de-DE" w:bidi="ar-SA"/>
        </w:rPr>
        <w:lastRenderedPageBreak/>
        <w:t>Declaration of integrity</w:t>
      </w:r>
    </w:p>
    <w:p w14:paraId="0B69E7C3" w14:textId="31F73DCA" w:rsidR="00E7146A" w:rsidRPr="009E48BE" w:rsidRDefault="006A5360" w:rsidP="00685737">
      <w:pPr>
        <w:spacing w:before="240" w:after="40"/>
        <w:rPr>
          <w:rStyle w:val="FontStyle12"/>
          <w:rFonts w:asciiTheme="majorHAnsi" w:eastAsiaTheme="minorHAnsi" w:hAnsiTheme="majorHAnsi" w:cstheme="majorHAnsi"/>
          <w:sz w:val="22"/>
          <w:szCs w:val="22"/>
          <w:lang w:val="en-US" w:eastAsia="en-US" w:bidi="ar-SA"/>
        </w:rPr>
      </w:pPr>
      <w:r w:rsidRPr="009E48BE">
        <w:rPr>
          <w:rStyle w:val="FontStyle12"/>
          <w:rFonts w:asciiTheme="majorHAnsi" w:eastAsiaTheme="minorHAnsi" w:hAnsiTheme="majorHAnsi" w:cstheme="majorHAnsi"/>
          <w:sz w:val="22"/>
          <w:szCs w:val="22"/>
          <w:lang w:val="en-US" w:eastAsia="en-US" w:bidi="ar-SA"/>
        </w:rPr>
        <w:t xml:space="preserve">§ </w:t>
      </w:r>
      <w:r w:rsidR="00FC7F58" w:rsidRPr="009E48BE">
        <w:rPr>
          <w:rStyle w:val="FontStyle12"/>
          <w:rFonts w:asciiTheme="majorHAnsi" w:eastAsiaTheme="minorHAnsi" w:hAnsiTheme="majorHAnsi" w:cstheme="majorHAnsi"/>
          <w:sz w:val="22"/>
          <w:szCs w:val="22"/>
          <w:lang w:val="en-US" w:eastAsia="en-US" w:bidi="ar-SA"/>
        </w:rPr>
        <w:t>1</w:t>
      </w:r>
      <w:r w:rsidR="00E7146A" w:rsidRPr="009E48BE">
        <w:rPr>
          <w:rStyle w:val="FontStyle12"/>
          <w:rFonts w:asciiTheme="majorHAnsi" w:eastAsiaTheme="minorHAnsi" w:hAnsiTheme="majorHAnsi" w:cstheme="majorHAnsi"/>
          <w:sz w:val="22"/>
          <w:szCs w:val="22"/>
          <w:lang w:val="en-US" w:eastAsia="en-US" w:bidi="ar-SA"/>
        </w:rPr>
        <w:t xml:space="preserve"> Declarations by GIZ</w:t>
      </w:r>
    </w:p>
    <w:p w14:paraId="78ECED6B" w14:textId="69FE7F65" w:rsidR="000507FF" w:rsidRPr="009E48BE" w:rsidRDefault="000507FF" w:rsidP="00685737">
      <w:pPr>
        <w:pStyle w:val="Style4"/>
        <w:widowControl/>
        <w:shd w:val="clear" w:color="auto" w:fill="FFFFFF"/>
        <w:spacing w:before="40" w:after="280" w:line="288" w:lineRule="auto"/>
        <w:ind w:right="14"/>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As a federal enterprise, GIZ supports the German Government in achieving its objectives in the field of international cooperation for sustainable development. It is also engaged in promoting international education work around the globe. GIZ is guided by the concept of sustainable development and takes account of political, economic, social and environmental factors. Integrity, participation, transparency and accountability are essential to the company as cornerstones of efficient prevention of corruption.</w:t>
      </w:r>
    </w:p>
    <w:p w14:paraId="70536E4A" w14:textId="77777777" w:rsidR="000507FF" w:rsidRPr="009E48BE" w:rsidRDefault="000507FF" w:rsidP="00685737">
      <w:pPr>
        <w:pStyle w:val="Style4"/>
        <w:widowControl/>
        <w:shd w:val="clear" w:color="auto" w:fill="FFFFFF"/>
        <w:spacing w:before="40" w:after="280" w:line="288" w:lineRule="auto"/>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GIZ understands integrity as a living and constantly developing process. It covers more than just anti-corruption and stands for the embodiment of standards, values and guidelines, for example with regard to environmental protection and the protection of human rights. The GIZ Code of Conduct sets out clear rules of behaviour for GIZ staff. Our actions are guided by the principles of equal treatment, compliance with contract and statute, transparency, loyalty, confidentiality and cooperation in partnership. Observance of the rules is monitored by the Compliance Committee, the integrity advisors and the external ombudsperson.</w:t>
      </w:r>
    </w:p>
    <w:p w14:paraId="60904692" w14:textId="7C0E7622" w:rsidR="000507FF" w:rsidRPr="009E48BE" w:rsidRDefault="000507FF" w:rsidP="00685737">
      <w:pPr>
        <w:pStyle w:val="Default"/>
        <w:spacing w:before="40" w:after="280" w:line="288" w:lineRule="auto"/>
        <w:jc w:val="both"/>
        <w:rPr>
          <w:rStyle w:val="FontStyle15"/>
          <w:rFonts w:asciiTheme="majorHAnsi" w:eastAsiaTheme="minorEastAsia" w:hAnsiTheme="majorHAnsi" w:cstheme="majorHAnsi"/>
          <w:sz w:val="22"/>
          <w:szCs w:val="22"/>
          <w:lang w:val="en-GB" w:eastAsia="de-DE"/>
        </w:rPr>
      </w:pPr>
      <w:r w:rsidRPr="009E48BE">
        <w:rPr>
          <w:rStyle w:val="FontStyle15"/>
          <w:rFonts w:asciiTheme="majorHAnsi" w:hAnsiTheme="majorHAnsi" w:cstheme="majorHAnsi"/>
          <w:sz w:val="22"/>
          <w:szCs w:val="22"/>
          <w:lang w:val="en-GB"/>
        </w:rPr>
        <w:t xml:space="preserve">If GIZ learns of conduct on the part of its staff or a </w:t>
      </w:r>
      <w:r w:rsidR="00C3038A" w:rsidRPr="009E48BE">
        <w:rPr>
          <w:rStyle w:val="FontStyle15"/>
          <w:rFonts w:asciiTheme="majorHAnsi" w:hAnsiTheme="majorHAnsi" w:cstheme="majorHAnsi"/>
          <w:sz w:val="22"/>
          <w:szCs w:val="22"/>
          <w:lang w:val="en-GB"/>
        </w:rPr>
        <w:t>tenderer</w:t>
      </w:r>
      <w:r w:rsidRPr="009E48BE">
        <w:rPr>
          <w:rStyle w:val="FontStyle15"/>
          <w:rFonts w:asciiTheme="majorHAnsi" w:hAnsiTheme="majorHAnsi" w:cstheme="majorHAnsi"/>
          <w:sz w:val="22"/>
          <w:szCs w:val="22"/>
          <w:lang w:val="en-GB"/>
        </w:rPr>
        <w:t xml:space="preserve">, </w:t>
      </w:r>
      <w:r w:rsidR="00C3038A" w:rsidRPr="009E48BE">
        <w:rPr>
          <w:rStyle w:val="FontStyle15"/>
          <w:rFonts w:asciiTheme="majorHAnsi" w:hAnsiTheme="majorHAnsi" w:cstheme="majorHAnsi"/>
          <w:sz w:val="22"/>
          <w:szCs w:val="22"/>
          <w:lang w:val="en-GB"/>
        </w:rPr>
        <w:t>candidate</w:t>
      </w:r>
      <w:r w:rsidRPr="009E48BE">
        <w:rPr>
          <w:rStyle w:val="FontStyle15"/>
          <w:rFonts w:asciiTheme="majorHAnsi" w:hAnsiTheme="majorHAnsi" w:cstheme="majorHAnsi"/>
          <w:sz w:val="22"/>
          <w:szCs w:val="22"/>
          <w:lang w:val="en-GB"/>
        </w:rPr>
        <w:t xml:space="preserve">, contractor or subcontractor that constitutes a criminal offence in Germany and/or in other countries, or has grounds for suspicion in this regard, it will initiate internal investigations and in the event of reasonable suspicion call in the </w:t>
      </w:r>
      <w:r w:rsidRPr="009E48BE">
        <w:rPr>
          <w:rFonts w:asciiTheme="majorHAnsi" w:hAnsiTheme="majorHAnsi" w:cstheme="majorHAnsi"/>
          <w:color w:val="auto"/>
          <w:sz w:val="22"/>
          <w:szCs w:val="22"/>
          <w:lang w:val="en-GB"/>
        </w:rPr>
        <w:t>public</w:t>
      </w:r>
      <w:r w:rsidRPr="009E48BE">
        <w:rPr>
          <w:rStyle w:val="FontStyle15"/>
          <w:rFonts w:asciiTheme="majorHAnsi" w:hAnsiTheme="majorHAnsi" w:cstheme="majorHAnsi"/>
          <w:sz w:val="22"/>
          <w:szCs w:val="22"/>
          <w:lang w:val="en-GB"/>
        </w:rPr>
        <w:t xml:space="preserve"> prosecutor’s office.</w:t>
      </w:r>
    </w:p>
    <w:p w14:paraId="2E852417" w14:textId="77777777" w:rsidR="00CD5DF4" w:rsidRPr="009E48BE" w:rsidRDefault="000507FF" w:rsidP="00685737">
      <w:pPr>
        <w:pStyle w:val="Style4"/>
        <w:widowControl/>
        <w:shd w:val="clear" w:color="auto" w:fill="FFFFFF"/>
        <w:spacing w:before="40" w:after="280" w:line="288" w:lineRule="auto"/>
        <w:ind w:right="5"/>
        <w:rPr>
          <w:rStyle w:val="FontStyle15"/>
          <w:rFonts w:asciiTheme="majorHAnsi" w:eastAsiaTheme="min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Business associates, project partners, target groups and interested members of the general public are called upon to participate in clarifying any corruption-related circumstances. Should they have reasonable grounds to suspect any infringement of the Code of Conduct, they can contact GIZ’s integrity advisors or ombudsperson. Both are committed to secrecy and can also be contacted at a preliminary stage in the event of any uncertainties.</w:t>
      </w:r>
    </w:p>
    <w:p w14:paraId="3D2EDC65" w14:textId="41B2E9D8" w:rsidR="000507FF" w:rsidRPr="009E48BE" w:rsidRDefault="000507FF" w:rsidP="00685737">
      <w:pPr>
        <w:spacing w:before="40" w:after="280"/>
        <w:ind w:left="357"/>
        <w:rPr>
          <w:rStyle w:val="FontStyle14"/>
          <w:rFonts w:asciiTheme="majorHAnsi" w:eastAsiaTheme="minorHAnsi" w:hAnsiTheme="majorHAnsi" w:cstheme="majorHAnsi"/>
          <w:sz w:val="22"/>
          <w:szCs w:val="22"/>
          <w:lang w:val="en-US" w:bidi="ar-SA"/>
        </w:rPr>
      </w:pPr>
      <w:r w:rsidRPr="009E48BE">
        <w:rPr>
          <w:rStyle w:val="FontStyle15"/>
          <w:rFonts w:asciiTheme="majorHAnsi" w:hAnsiTheme="majorHAnsi" w:cstheme="majorHAnsi"/>
          <w:sz w:val="22"/>
          <w:szCs w:val="22"/>
          <w:lang w:eastAsia="en-US"/>
        </w:rPr>
        <w:t>Integrity advisors,</w:t>
      </w:r>
      <w:r w:rsidRPr="009E48BE">
        <w:rPr>
          <w:rStyle w:val="FontStyle15"/>
          <w:rFonts w:asciiTheme="majorHAnsi" w:hAnsiTheme="majorHAnsi" w:cstheme="majorHAnsi"/>
          <w:sz w:val="22"/>
          <w:szCs w:val="22"/>
          <w:lang w:eastAsia="en-US"/>
        </w:rPr>
        <w:br/>
      </w:r>
      <w:r w:rsidR="00CD5DF4" w:rsidRPr="009E48BE">
        <w:rPr>
          <w:rStyle w:val="FontStyle15"/>
          <w:rFonts w:asciiTheme="majorHAnsi" w:hAnsiTheme="majorHAnsi" w:cstheme="majorHAnsi"/>
          <w:i/>
          <w:sz w:val="22"/>
          <w:szCs w:val="22"/>
          <w:lang w:eastAsia="en-US"/>
        </w:rPr>
        <w:t xml:space="preserve">Ms </w:t>
      </w:r>
      <w:r w:rsidRPr="009E48BE">
        <w:rPr>
          <w:rStyle w:val="FontStyle15"/>
          <w:rFonts w:asciiTheme="majorHAnsi" w:hAnsiTheme="majorHAnsi" w:cstheme="majorHAnsi"/>
          <w:i/>
          <w:sz w:val="22"/>
          <w:szCs w:val="22"/>
          <w:lang w:eastAsia="en-US"/>
        </w:rPr>
        <w:t xml:space="preserve">Carola Faller (GIZ </w:t>
      </w:r>
      <w:proofErr w:type="spellStart"/>
      <w:r w:rsidRPr="009E48BE">
        <w:rPr>
          <w:rStyle w:val="FontStyle15"/>
          <w:rFonts w:asciiTheme="majorHAnsi" w:hAnsiTheme="majorHAnsi" w:cstheme="majorHAnsi"/>
          <w:i/>
          <w:sz w:val="22"/>
          <w:szCs w:val="22"/>
          <w:lang w:eastAsia="en-US"/>
        </w:rPr>
        <w:t>Eschborn</w:t>
      </w:r>
      <w:proofErr w:type="spellEnd"/>
      <w:r w:rsidRPr="009E48BE">
        <w:rPr>
          <w:rStyle w:val="FontStyle15"/>
          <w:rFonts w:asciiTheme="majorHAnsi" w:hAnsiTheme="majorHAnsi" w:cstheme="majorHAnsi"/>
          <w:i/>
          <w:sz w:val="22"/>
          <w:szCs w:val="22"/>
          <w:lang w:eastAsia="en-US"/>
        </w:rPr>
        <w:t xml:space="preserve">), </w:t>
      </w:r>
      <w:proofErr w:type="spellStart"/>
      <w:r w:rsidRPr="009E48BE">
        <w:rPr>
          <w:rStyle w:val="FontStyle15"/>
          <w:rFonts w:asciiTheme="majorHAnsi" w:hAnsiTheme="majorHAnsi" w:cstheme="majorHAnsi"/>
          <w:i/>
          <w:sz w:val="22"/>
          <w:szCs w:val="22"/>
          <w:lang w:eastAsia="en-US"/>
        </w:rPr>
        <w:t>t</w:t>
      </w:r>
      <w:hyperlink r:id="rId8" w:history="1"/>
      <w:r w:rsidRPr="009E48BE">
        <w:rPr>
          <w:rStyle w:val="FontStyle15"/>
          <w:rFonts w:asciiTheme="majorHAnsi" w:hAnsiTheme="majorHAnsi" w:cstheme="majorHAnsi"/>
          <w:i/>
          <w:sz w:val="22"/>
          <w:szCs w:val="22"/>
          <w:lang w:eastAsia="en-US"/>
        </w:rPr>
        <w:t>el</w:t>
      </w:r>
      <w:proofErr w:type="spellEnd"/>
      <w:r w:rsidRPr="009E48BE">
        <w:rPr>
          <w:rStyle w:val="FontStyle15"/>
          <w:rFonts w:asciiTheme="majorHAnsi" w:hAnsiTheme="majorHAnsi" w:cstheme="majorHAnsi"/>
          <w:i/>
          <w:sz w:val="22"/>
          <w:szCs w:val="22"/>
          <w:lang w:eastAsia="en-US"/>
        </w:rPr>
        <w:t>:</w:t>
      </w:r>
      <w:r w:rsidRPr="009E48BE">
        <w:rPr>
          <w:rStyle w:val="FontStyle15"/>
          <w:rFonts w:asciiTheme="majorHAnsi" w:hAnsiTheme="majorHAnsi" w:cstheme="majorHAnsi"/>
          <w:sz w:val="22"/>
          <w:szCs w:val="22"/>
          <w:lang w:eastAsia="en-US"/>
        </w:rPr>
        <w:t xml:space="preserve"> </w:t>
      </w:r>
      <w:r w:rsidRPr="009E48BE">
        <w:rPr>
          <w:rStyle w:val="baec5a81-e4d6-4674-97f3-e9220f0136c1"/>
          <w:rFonts w:asciiTheme="majorHAnsi" w:hAnsiTheme="majorHAnsi" w:cstheme="majorHAnsi"/>
          <w:szCs w:val="22"/>
        </w:rPr>
        <w:t>+49 6196 79</w:t>
      </w:r>
      <w:r w:rsidR="00CD5DF4" w:rsidRPr="009E48BE">
        <w:rPr>
          <w:rStyle w:val="baec5a81-e4d6-4674-97f3-e9220f0136c1"/>
          <w:rFonts w:asciiTheme="majorHAnsi" w:hAnsiTheme="majorHAnsi" w:cstheme="majorHAnsi"/>
          <w:szCs w:val="22"/>
        </w:rPr>
        <w:t xml:space="preserve"> </w:t>
      </w:r>
      <w:r w:rsidRPr="009E48BE">
        <w:rPr>
          <w:rStyle w:val="baec5a81-e4d6-4674-97f3-e9220f0136c1"/>
          <w:rFonts w:asciiTheme="majorHAnsi" w:hAnsiTheme="majorHAnsi" w:cstheme="majorHAnsi"/>
          <w:szCs w:val="22"/>
        </w:rPr>
        <w:t xml:space="preserve">3529 </w:t>
      </w:r>
      <w:r w:rsidRPr="009E48BE">
        <w:rPr>
          <w:rStyle w:val="FontStyle15"/>
          <w:rFonts w:asciiTheme="majorHAnsi" w:hAnsiTheme="majorHAnsi" w:cstheme="majorHAnsi"/>
          <w:i/>
          <w:sz w:val="22"/>
          <w:szCs w:val="22"/>
          <w:lang w:eastAsia="en-US"/>
        </w:rPr>
        <w:t>and</w:t>
      </w:r>
      <w:r w:rsidRPr="009E48BE">
        <w:rPr>
          <w:rStyle w:val="FontStyle15"/>
          <w:rFonts w:asciiTheme="majorHAnsi" w:hAnsiTheme="majorHAnsi" w:cstheme="majorHAnsi"/>
          <w:i/>
          <w:sz w:val="22"/>
          <w:szCs w:val="22"/>
          <w:lang w:eastAsia="en-US"/>
        </w:rPr>
        <w:br/>
      </w:r>
      <w:r w:rsidR="00CD5DF4" w:rsidRPr="009E48BE">
        <w:rPr>
          <w:rStyle w:val="FontStyle15"/>
          <w:rFonts w:asciiTheme="majorHAnsi" w:hAnsiTheme="majorHAnsi" w:cstheme="majorHAnsi"/>
          <w:i/>
          <w:sz w:val="22"/>
          <w:szCs w:val="22"/>
          <w:lang w:eastAsia="en-US"/>
        </w:rPr>
        <w:t xml:space="preserve">Mr </w:t>
      </w:r>
      <w:r w:rsidRPr="009E48BE">
        <w:rPr>
          <w:rStyle w:val="FontStyle15"/>
          <w:rFonts w:asciiTheme="majorHAnsi" w:hAnsiTheme="majorHAnsi" w:cstheme="majorHAnsi"/>
          <w:i/>
          <w:sz w:val="22"/>
          <w:szCs w:val="22"/>
          <w:lang w:eastAsia="en-US"/>
        </w:rPr>
        <w:t xml:space="preserve">Hans-Joachim </w:t>
      </w:r>
      <w:proofErr w:type="spellStart"/>
      <w:r w:rsidRPr="009E48BE">
        <w:rPr>
          <w:rStyle w:val="FontStyle15"/>
          <w:rFonts w:asciiTheme="majorHAnsi" w:hAnsiTheme="majorHAnsi" w:cstheme="majorHAnsi"/>
          <w:i/>
          <w:sz w:val="22"/>
          <w:szCs w:val="22"/>
          <w:lang w:eastAsia="en-US"/>
        </w:rPr>
        <w:t>Gante</w:t>
      </w:r>
      <w:proofErr w:type="spellEnd"/>
      <w:r w:rsidRPr="009E48BE">
        <w:rPr>
          <w:rStyle w:val="FontStyle15"/>
          <w:rFonts w:asciiTheme="majorHAnsi" w:hAnsiTheme="majorHAnsi" w:cstheme="majorHAnsi"/>
          <w:i/>
          <w:sz w:val="22"/>
          <w:szCs w:val="22"/>
          <w:lang w:eastAsia="en-US"/>
        </w:rPr>
        <w:t xml:space="preserve"> (GIZ Bonn)</w:t>
      </w:r>
      <w:r w:rsidRPr="009E48BE">
        <w:rPr>
          <w:rStyle w:val="FontStyle15"/>
          <w:rFonts w:asciiTheme="majorHAnsi" w:hAnsiTheme="majorHAnsi" w:cstheme="majorHAnsi"/>
          <w:sz w:val="22"/>
          <w:szCs w:val="22"/>
          <w:lang w:eastAsia="en-US"/>
        </w:rPr>
        <w:t xml:space="preserve">, </w:t>
      </w:r>
      <w:proofErr w:type="spellStart"/>
      <w:r w:rsidRPr="009E48BE">
        <w:rPr>
          <w:rStyle w:val="FontStyle15"/>
          <w:rFonts w:asciiTheme="majorHAnsi" w:hAnsiTheme="majorHAnsi" w:cstheme="majorHAnsi"/>
          <w:sz w:val="22"/>
          <w:szCs w:val="22"/>
          <w:lang w:eastAsia="en-US"/>
        </w:rPr>
        <w:t>t</w:t>
      </w:r>
      <w:hyperlink r:id="rId9" w:history="1"/>
      <w:r w:rsidRPr="009E48BE">
        <w:rPr>
          <w:rStyle w:val="FontStyle15"/>
          <w:rFonts w:asciiTheme="majorHAnsi" w:hAnsiTheme="majorHAnsi" w:cstheme="majorHAnsi"/>
          <w:sz w:val="22"/>
          <w:szCs w:val="22"/>
          <w:lang w:eastAsia="en-US"/>
        </w:rPr>
        <w:t>el</w:t>
      </w:r>
      <w:proofErr w:type="spellEnd"/>
      <w:r w:rsidRPr="009E48BE">
        <w:rPr>
          <w:rStyle w:val="FontStyle15"/>
          <w:rFonts w:asciiTheme="majorHAnsi" w:hAnsiTheme="majorHAnsi" w:cstheme="majorHAnsi"/>
          <w:sz w:val="22"/>
          <w:szCs w:val="22"/>
          <w:lang w:eastAsia="en-US"/>
        </w:rPr>
        <w:t xml:space="preserve">: </w:t>
      </w:r>
      <w:r w:rsidRPr="009E48BE">
        <w:rPr>
          <w:rStyle w:val="baec5a81-e4d6-4674-97f3-e9220f0136c1"/>
          <w:rFonts w:asciiTheme="majorHAnsi" w:hAnsiTheme="majorHAnsi" w:cstheme="majorHAnsi"/>
          <w:color w:val="111111"/>
          <w:szCs w:val="22"/>
        </w:rPr>
        <w:t>+49 228 4460</w:t>
      </w:r>
      <w:r w:rsidR="00CD5DF4" w:rsidRPr="009E48BE">
        <w:rPr>
          <w:rStyle w:val="baec5a81-e4d6-4674-97f3-e9220f0136c1"/>
          <w:rFonts w:asciiTheme="majorHAnsi" w:hAnsiTheme="majorHAnsi" w:cstheme="majorHAnsi"/>
          <w:color w:val="111111"/>
          <w:szCs w:val="22"/>
        </w:rPr>
        <w:t xml:space="preserve"> </w:t>
      </w:r>
      <w:r w:rsidRPr="009E48BE">
        <w:rPr>
          <w:rStyle w:val="baec5a81-e4d6-4674-97f3-e9220f0136c1"/>
          <w:rFonts w:asciiTheme="majorHAnsi" w:hAnsiTheme="majorHAnsi" w:cstheme="majorHAnsi"/>
          <w:color w:val="111111"/>
          <w:szCs w:val="22"/>
        </w:rPr>
        <w:t>1557</w:t>
      </w:r>
      <w:r w:rsidRPr="009E48BE">
        <w:rPr>
          <w:rStyle w:val="FontStyle15"/>
          <w:rFonts w:asciiTheme="majorHAnsi" w:hAnsiTheme="majorHAnsi" w:cstheme="majorHAnsi"/>
          <w:sz w:val="22"/>
          <w:szCs w:val="22"/>
          <w:lang w:eastAsia="en-US"/>
        </w:rPr>
        <w:br/>
        <w:t>email:</w:t>
      </w:r>
      <w:hyperlink r:id="rId10" w:history="1">
        <w:r w:rsidR="00CD5DF4" w:rsidRPr="009E48BE">
          <w:rPr>
            <w:rStyle w:val="Hyperlink"/>
            <w:rFonts w:asciiTheme="majorHAnsi" w:hAnsiTheme="majorHAnsi" w:cstheme="majorHAnsi"/>
            <w:szCs w:val="22"/>
            <w:lang w:eastAsia="en-US"/>
          </w:rPr>
          <w:t xml:space="preserve"> integrity-mailbox@giz.de</w:t>
        </w:r>
      </w:hyperlink>
    </w:p>
    <w:p w14:paraId="63BC2620" w14:textId="07C1DA64" w:rsidR="000507FF" w:rsidRPr="009E48BE" w:rsidRDefault="000507FF" w:rsidP="00685737">
      <w:pPr>
        <w:spacing w:before="40" w:after="280"/>
        <w:ind w:left="357"/>
        <w:rPr>
          <w:rStyle w:val="Hyperlink"/>
          <w:rFonts w:asciiTheme="majorHAnsi" w:hAnsiTheme="majorHAnsi" w:cstheme="majorHAnsi"/>
          <w:color w:val="000000"/>
          <w:szCs w:val="22"/>
          <w:lang w:eastAsia="en-US"/>
        </w:rPr>
      </w:pPr>
      <w:r w:rsidRPr="009E48BE">
        <w:rPr>
          <w:rStyle w:val="FontStyle15"/>
          <w:rFonts w:asciiTheme="majorHAnsi" w:hAnsiTheme="majorHAnsi" w:cstheme="majorHAnsi"/>
          <w:sz w:val="22"/>
          <w:szCs w:val="22"/>
          <w:lang w:eastAsia="en-US"/>
        </w:rPr>
        <w:t>GIZ’s external ombudsperson</w:t>
      </w:r>
      <w:r w:rsidRPr="009E48BE">
        <w:rPr>
          <w:rStyle w:val="FontStyle15"/>
          <w:rFonts w:asciiTheme="majorHAnsi" w:hAnsiTheme="majorHAnsi" w:cstheme="majorHAnsi"/>
          <w:sz w:val="22"/>
          <w:szCs w:val="22"/>
          <w:lang w:eastAsia="en-US"/>
        </w:rPr>
        <w:br/>
      </w:r>
      <w:r w:rsidRPr="009E48BE">
        <w:rPr>
          <w:rStyle w:val="FontStyle15"/>
          <w:rFonts w:asciiTheme="majorHAnsi" w:hAnsiTheme="majorHAnsi" w:cstheme="majorHAnsi"/>
          <w:i/>
          <w:sz w:val="22"/>
          <w:szCs w:val="22"/>
          <w:lang w:eastAsia="en-US"/>
        </w:rPr>
        <w:t xml:space="preserve">Ombudsman Dr Edgar </w:t>
      </w:r>
      <w:proofErr w:type="spellStart"/>
      <w:r w:rsidRPr="009E48BE">
        <w:rPr>
          <w:rStyle w:val="FontStyle15"/>
          <w:rFonts w:asciiTheme="majorHAnsi" w:hAnsiTheme="majorHAnsi" w:cstheme="majorHAnsi"/>
          <w:i/>
          <w:sz w:val="22"/>
          <w:szCs w:val="22"/>
          <w:lang w:eastAsia="en-US"/>
        </w:rPr>
        <w:t>Joussen</w:t>
      </w:r>
      <w:proofErr w:type="spellEnd"/>
      <w:r w:rsidRPr="009E48BE">
        <w:rPr>
          <w:rStyle w:val="FontStyle15"/>
          <w:rFonts w:asciiTheme="majorHAnsi" w:hAnsiTheme="majorHAnsi" w:cstheme="majorHAnsi"/>
          <w:sz w:val="22"/>
          <w:szCs w:val="22"/>
          <w:lang w:eastAsia="en-US"/>
        </w:rPr>
        <w:t xml:space="preserve">, </w:t>
      </w:r>
      <w:proofErr w:type="spellStart"/>
      <w:r w:rsidRPr="009E48BE">
        <w:rPr>
          <w:rStyle w:val="FontStyle15"/>
          <w:rFonts w:asciiTheme="majorHAnsi" w:hAnsiTheme="majorHAnsi" w:cstheme="majorHAnsi"/>
          <w:i/>
          <w:sz w:val="22"/>
          <w:szCs w:val="22"/>
          <w:lang w:eastAsia="en-US"/>
        </w:rPr>
        <w:t>t</w:t>
      </w:r>
      <w:hyperlink r:id="rId11" w:history="1"/>
      <w:r w:rsidRPr="009E48BE">
        <w:rPr>
          <w:rStyle w:val="FontStyle15"/>
          <w:rFonts w:asciiTheme="majorHAnsi" w:hAnsiTheme="majorHAnsi" w:cstheme="majorHAnsi"/>
          <w:i/>
          <w:sz w:val="22"/>
          <w:szCs w:val="22"/>
          <w:lang w:eastAsia="en-US"/>
        </w:rPr>
        <w:t>el</w:t>
      </w:r>
      <w:proofErr w:type="spellEnd"/>
      <w:r w:rsidRPr="009E48BE">
        <w:rPr>
          <w:rStyle w:val="FontStyle15"/>
          <w:rFonts w:asciiTheme="majorHAnsi" w:hAnsiTheme="majorHAnsi" w:cstheme="majorHAnsi"/>
          <w:i/>
          <w:sz w:val="22"/>
          <w:szCs w:val="22"/>
          <w:lang w:eastAsia="en-US"/>
        </w:rPr>
        <w:t xml:space="preserve">: </w:t>
      </w:r>
      <w:r w:rsidRPr="009E48BE">
        <w:rPr>
          <w:rStyle w:val="FontStyle14"/>
          <w:rFonts w:asciiTheme="majorHAnsi" w:hAnsiTheme="majorHAnsi" w:cstheme="majorHAnsi"/>
          <w:i/>
          <w:sz w:val="22"/>
          <w:szCs w:val="22"/>
        </w:rPr>
        <w:t>+49 30 315 18 7</w:t>
      </w:r>
      <w:r w:rsidR="00CD5DF4" w:rsidRPr="009E48BE">
        <w:rPr>
          <w:rStyle w:val="FontStyle14"/>
          <w:rFonts w:asciiTheme="majorHAnsi" w:hAnsiTheme="majorHAnsi" w:cstheme="majorHAnsi"/>
          <w:i/>
          <w:sz w:val="22"/>
          <w:szCs w:val="22"/>
        </w:rPr>
        <w:t xml:space="preserve"> </w:t>
      </w:r>
      <w:r w:rsidRPr="009E48BE">
        <w:rPr>
          <w:rStyle w:val="FontStyle14"/>
          <w:rFonts w:asciiTheme="majorHAnsi" w:hAnsiTheme="majorHAnsi" w:cstheme="majorHAnsi"/>
          <w:i/>
          <w:sz w:val="22"/>
          <w:szCs w:val="22"/>
        </w:rPr>
        <w:t>0</w:t>
      </w:r>
      <w:r w:rsidRPr="009E48BE">
        <w:rPr>
          <w:rStyle w:val="FontStyle15"/>
          <w:rFonts w:asciiTheme="majorHAnsi" w:hAnsiTheme="majorHAnsi" w:cstheme="majorHAnsi"/>
          <w:sz w:val="22"/>
          <w:szCs w:val="22"/>
          <w:lang w:eastAsia="en-US"/>
        </w:rPr>
        <w:br/>
        <w:t xml:space="preserve">email: </w:t>
      </w:r>
      <w:hyperlink r:id="rId12" w:history="1">
        <w:r w:rsidRPr="009E48BE">
          <w:rPr>
            <w:rStyle w:val="Hyperlink"/>
            <w:rFonts w:asciiTheme="majorHAnsi" w:hAnsiTheme="majorHAnsi" w:cstheme="majorHAnsi"/>
            <w:szCs w:val="22"/>
            <w:lang w:eastAsia="en-US"/>
          </w:rPr>
          <w:t>ombudsmann@ra-js.de</w:t>
        </w:r>
      </w:hyperlink>
      <w:r w:rsidRPr="009E48BE">
        <w:rPr>
          <w:rStyle w:val="FontStyle15"/>
          <w:rFonts w:asciiTheme="majorHAnsi" w:hAnsiTheme="majorHAnsi" w:cstheme="majorHAnsi"/>
          <w:sz w:val="22"/>
          <w:szCs w:val="22"/>
          <w:lang w:eastAsia="en-US"/>
        </w:rPr>
        <w:br/>
      </w:r>
      <w:hyperlink r:id="rId13" w:history="1">
        <w:r w:rsidRPr="009E48BE">
          <w:rPr>
            <w:rStyle w:val="Hyperlink"/>
            <w:rFonts w:asciiTheme="majorHAnsi" w:hAnsiTheme="majorHAnsi" w:cstheme="majorHAnsi"/>
            <w:szCs w:val="22"/>
          </w:rPr>
          <w:t>www.giz.de/ombudsman</w:t>
        </w:r>
      </w:hyperlink>
    </w:p>
    <w:p w14:paraId="593271C1" w14:textId="15779E42" w:rsidR="000507FF" w:rsidRPr="009E48BE" w:rsidRDefault="000507FF" w:rsidP="00685737">
      <w:pPr>
        <w:pStyle w:val="Style4"/>
        <w:widowControl/>
        <w:shd w:val="clear" w:color="auto" w:fill="FFFFFF"/>
        <w:spacing w:before="40" w:after="280" w:line="288" w:lineRule="auto"/>
        <w:ind w:right="5"/>
        <w:rPr>
          <w:rStyle w:val="FontStyle15"/>
          <w:rFonts w:asciiTheme="majorHAnsi" w:eastAsiaTheme="min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GIZ is also committed to the provisions of Germany’s Public Corporate Governance Code and follows its recommendations concerning transparency. GIZ publishes an annual corporate governance report on the internet, disclosing for instance the remuneration of the members of its Management Board. With regard to procurement operations, GIZ as a public sector commissioning party complies strictly with the rules for the award of contracts, with priority given to public invitations to tender and fundamental separation of planning, contract award and accounting procedures.</w:t>
      </w:r>
    </w:p>
    <w:p w14:paraId="422DA61B" w14:textId="28FF1090" w:rsidR="000507FF" w:rsidRPr="009E48BE" w:rsidRDefault="000507FF" w:rsidP="00685737">
      <w:pPr>
        <w:pStyle w:val="Style4"/>
        <w:widowControl/>
        <w:shd w:val="clear" w:color="auto" w:fill="FFFFFF"/>
        <w:spacing w:before="40" w:after="280" w:line="288" w:lineRule="auto"/>
        <w:ind w:right="5"/>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lastRenderedPageBreak/>
        <w:t>Furthermore, GIZ is subject to regular internal and external financial control. As a federal enterprise, GIZ is audited by the Bundesrechnungshof (German supreme audit authority).</w:t>
      </w:r>
    </w:p>
    <w:p w14:paraId="74BAC3D6" w14:textId="23DB22E7" w:rsidR="00E7146A" w:rsidRPr="009E48BE" w:rsidRDefault="006A5360" w:rsidP="00685737">
      <w:pPr>
        <w:spacing w:before="40" w:after="40"/>
        <w:rPr>
          <w:rStyle w:val="FontStyle12"/>
          <w:rFonts w:asciiTheme="majorHAnsi" w:eastAsiaTheme="minorHAnsi" w:hAnsiTheme="majorHAnsi" w:cstheme="majorHAnsi"/>
          <w:sz w:val="22"/>
          <w:szCs w:val="22"/>
          <w:lang w:val="en-US" w:eastAsia="en-US" w:bidi="ar-SA"/>
        </w:rPr>
      </w:pPr>
      <w:r w:rsidRPr="009E48BE">
        <w:rPr>
          <w:rStyle w:val="FontStyle12"/>
          <w:rFonts w:asciiTheme="majorHAnsi" w:hAnsiTheme="majorHAnsi" w:cstheme="majorHAnsi"/>
          <w:sz w:val="22"/>
          <w:szCs w:val="22"/>
          <w:lang w:eastAsia="en-US"/>
        </w:rPr>
        <w:t xml:space="preserve">§ </w:t>
      </w:r>
      <w:r w:rsidR="00FC7F58" w:rsidRPr="009E48BE">
        <w:rPr>
          <w:rStyle w:val="FontStyle12"/>
          <w:rFonts w:asciiTheme="majorHAnsi" w:hAnsiTheme="majorHAnsi" w:cstheme="majorHAnsi"/>
          <w:sz w:val="22"/>
          <w:szCs w:val="22"/>
          <w:lang w:eastAsia="en-US"/>
        </w:rPr>
        <w:t>2</w:t>
      </w:r>
      <w:r w:rsidR="00E7146A" w:rsidRPr="009E48BE">
        <w:rPr>
          <w:rStyle w:val="FontStyle12"/>
          <w:rFonts w:asciiTheme="majorHAnsi" w:hAnsiTheme="majorHAnsi" w:cstheme="majorHAnsi"/>
          <w:sz w:val="22"/>
          <w:szCs w:val="22"/>
          <w:lang w:eastAsia="en-US"/>
        </w:rPr>
        <w:t xml:space="preserve"> </w:t>
      </w:r>
      <w:r w:rsidR="00E7146A" w:rsidRPr="009E48BE">
        <w:rPr>
          <w:rStyle w:val="FontStyle12"/>
          <w:rFonts w:asciiTheme="majorHAnsi" w:hAnsiTheme="majorHAnsi" w:cstheme="majorHAnsi"/>
          <w:sz w:val="22"/>
          <w:szCs w:val="22"/>
        </w:rPr>
        <w:t>Declarations by the contractor</w:t>
      </w:r>
    </w:p>
    <w:p w14:paraId="3BF7E98B" w14:textId="3934DE8E" w:rsidR="00E7146A" w:rsidRPr="009E48BE" w:rsidRDefault="00E7146A" w:rsidP="00685737">
      <w:pPr>
        <w:pStyle w:val="Style4"/>
        <w:widowControl/>
        <w:shd w:val="clear" w:color="auto" w:fill="FFFFFF"/>
        <w:spacing w:before="40" w:after="280" w:line="288" w:lineRule="auto"/>
        <w:ind w:right="19"/>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 xml:space="preserve">The contractor declares that it is familiar with and undertakes to observe GIZ’s values and integrity system as described above. The contractor is </w:t>
      </w:r>
      <w:proofErr w:type="gramStart"/>
      <w:r w:rsidRPr="009E48BE">
        <w:rPr>
          <w:rStyle w:val="FontStyle15"/>
          <w:rFonts w:asciiTheme="majorHAnsi" w:hAnsiTheme="majorHAnsi" w:cstheme="majorHAnsi"/>
          <w:sz w:val="22"/>
          <w:szCs w:val="22"/>
          <w:lang w:val="en-GB" w:eastAsia="en-US"/>
        </w:rPr>
        <w:t>in particular obliged</w:t>
      </w:r>
      <w:proofErr w:type="gramEnd"/>
      <w:r w:rsidRPr="009E48BE">
        <w:rPr>
          <w:rStyle w:val="FontStyle15"/>
          <w:rFonts w:asciiTheme="majorHAnsi" w:hAnsiTheme="majorHAnsi" w:cstheme="majorHAnsi"/>
          <w:sz w:val="22"/>
          <w:szCs w:val="22"/>
          <w:lang w:val="en-GB" w:eastAsia="en-US"/>
        </w:rPr>
        <w:t xml:space="preserve"> to comply with the principles of integrity set out in the General Ter</w:t>
      </w:r>
      <w:r w:rsidR="00AC1AA4">
        <w:rPr>
          <w:rStyle w:val="FontStyle15"/>
          <w:rFonts w:asciiTheme="majorHAnsi" w:hAnsiTheme="majorHAnsi" w:cstheme="majorHAnsi"/>
          <w:sz w:val="22"/>
          <w:szCs w:val="22"/>
          <w:lang w:val="en-GB" w:eastAsia="en-US"/>
        </w:rPr>
        <w:t xml:space="preserve">ms and Conditions of Contract </w:t>
      </w:r>
      <w:r w:rsidR="00AC1AA4" w:rsidRPr="00AC1AA4">
        <w:rPr>
          <w:rStyle w:val="FontStyle15"/>
          <w:rFonts w:asciiTheme="majorHAnsi" w:hAnsiTheme="majorHAnsi" w:cstheme="majorHAnsi"/>
          <w:sz w:val="22"/>
          <w:szCs w:val="22"/>
          <w:lang w:val="en-GB" w:eastAsia="en-US"/>
        </w:rPr>
        <w:t>(‘local terms and conditions’)</w:t>
      </w:r>
      <w:r w:rsidRPr="009E48BE">
        <w:rPr>
          <w:rStyle w:val="FontStyle15"/>
          <w:rFonts w:asciiTheme="majorHAnsi" w:hAnsiTheme="majorHAnsi" w:cstheme="majorHAnsi"/>
          <w:sz w:val="22"/>
          <w:szCs w:val="22"/>
          <w:lang w:val="en-GB" w:eastAsia="en-US"/>
        </w:rPr>
        <w:t xml:space="preserve"> for Supplyi</w:t>
      </w:r>
      <w:r w:rsidR="00232681">
        <w:rPr>
          <w:rStyle w:val="FontStyle15"/>
          <w:rFonts w:asciiTheme="majorHAnsi" w:hAnsiTheme="majorHAnsi" w:cstheme="majorHAnsi"/>
          <w:sz w:val="22"/>
          <w:szCs w:val="22"/>
          <w:lang w:val="en-GB" w:eastAsia="en-US"/>
        </w:rPr>
        <w:t xml:space="preserve">ng Services and Work (sections </w:t>
      </w:r>
      <w:r w:rsidR="005967EF">
        <w:rPr>
          <w:rStyle w:val="FontStyle15"/>
          <w:rFonts w:asciiTheme="majorHAnsi" w:hAnsiTheme="majorHAnsi" w:cstheme="majorHAnsi"/>
          <w:sz w:val="22"/>
          <w:szCs w:val="22"/>
          <w:highlight w:val="yellow"/>
          <w:lang w:val="en-GB" w:eastAsia="en-US"/>
        </w:rPr>
        <w:t>,</w:t>
      </w:r>
      <w:r w:rsidR="005967EF" w:rsidRPr="00147843">
        <w:rPr>
          <w:rStyle w:val="FontStyle15"/>
          <w:rFonts w:asciiTheme="majorHAnsi" w:hAnsiTheme="majorHAnsi" w:cstheme="majorHAnsi"/>
          <w:sz w:val="22"/>
          <w:szCs w:val="22"/>
          <w:lang w:val="en-GB" w:eastAsia="en-US"/>
        </w:rPr>
        <w:t>1.5 and</w:t>
      </w:r>
      <w:r w:rsidRPr="00147843">
        <w:rPr>
          <w:rStyle w:val="FontStyle15"/>
          <w:rFonts w:asciiTheme="majorHAnsi" w:hAnsiTheme="majorHAnsi" w:cstheme="majorHAnsi"/>
          <w:sz w:val="22"/>
          <w:szCs w:val="22"/>
          <w:lang w:val="en-GB" w:eastAsia="en-US"/>
        </w:rPr>
        <w:t xml:space="preserve"> 1.1</w:t>
      </w:r>
      <w:r w:rsidR="005967EF" w:rsidRPr="00147843">
        <w:rPr>
          <w:rStyle w:val="FontStyle15"/>
          <w:rFonts w:asciiTheme="majorHAnsi" w:hAnsiTheme="majorHAnsi" w:cstheme="majorHAnsi"/>
          <w:sz w:val="22"/>
          <w:szCs w:val="22"/>
          <w:lang w:val="en-GB" w:eastAsia="en-US"/>
        </w:rPr>
        <w:t>1</w:t>
      </w:r>
      <w:r w:rsidRPr="009E48BE">
        <w:rPr>
          <w:rStyle w:val="FontStyle15"/>
          <w:rFonts w:asciiTheme="majorHAnsi" w:hAnsiTheme="majorHAnsi" w:cstheme="majorHAnsi"/>
          <w:sz w:val="22"/>
          <w:szCs w:val="22"/>
          <w:lang w:val="en-GB" w:eastAsia="en-US"/>
        </w:rPr>
        <w:t xml:space="preserve"> of the Terms and Conditions) right from the preparatory phase of contract negotiations.</w:t>
      </w:r>
    </w:p>
    <w:p w14:paraId="6B394BE0" w14:textId="78CAB291" w:rsidR="00E7146A" w:rsidRPr="009E48BE" w:rsidRDefault="00E7146A" w:rsidP="00685737">
      <w:pPr>
        <w:pStyle w:val="Style4"/>
        <w:widowControl/>
        <w:shd w:val="clear" w:color="auto" w:fill="FFFFFF"/>
        <w:spacing w:before="40" w:after="280" w:line="288" w:lineRule="auto"/>
        <w:ind w:right="14"/>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 xml:space="preserve">If the contractor is a legal person, it shall take organisational measures to transmit GIZ’s integrity principles to its staff and subcontractors pursuant to section 1.4 of the Terms and Conditions, and to support and monitor compliance. The contractor shall inform its staff and subcontractors that GIZ has appointed an external ombudsperson, the lawyer Dr Edgar </w:t>
      </w:r>
      <w:proofErr w:type="spellStart"/>
      <w:r w:rsidRPr="009E48BE">
        <w:rPr>
          <w:rStyle w:val="FontStyle15"/>
          <w:rFonts w:asciiTheme="majorHAnsi" w:hAnsiTheme="majorHAnsi" w:cstheme="majorHAnsi"/>
          <w:sz w:val="22"/>
          <w:szCs w:val="22"/>
          <w:lang w:val="en-GB" w:eastAsia="en-US"/>
        </w:rPr>
        <w:t>Joussen</w:t>
      </w:r>
      <w:proofErr w:type="spellEnd"/>
      <w:r w:rsidRPr="009E48BE">
        <w:rPr>
          <w:rStyle w:val="FontStyle15"/>
          <w:rFonts w:asciiTheme="majorHAnsi" w:hAnsiTheme="majorHAnsi" w:cstheme="majorHAnsi"/>
          <w:sz w:val="22"/>
          <w:szCs w:val="22"/>
          <w:lang w:val="en-GB" w:eastAsia="en-US"/>
        </w:rPr>
        <w:t>, to whom any suspicions can be reported in confidentiality, ensuring the absolute anonymity of the informant, in particular where corruption is suspected</w:t>
      </w:r>
      <w:r w:rsidR="002C04AA" w:rsidRPr="009E48BE">
        <w:rPr>
          <w:rStyle w:val="FontStyle15"/>
          <w:rFonts w:asciiTheme="majorHAnsi" w:hAnsiTheme="majorHAnsi" w:cstheme="majorHAnsi"/>
          <w:sz w:val="22"/>
          <w:szCs w:val="22"/>
          <w:lang w:val="en-GB" w:eastAsia="en-US"/>
        </w:rPr>
        <w:t>.</w:t>
      </w:r>
    </w:p>
    <w:p w14:paraId="5405E57F" w14:textId="77777777" w:rsidR="00E7146A" w:rsidRPr="009E48BE" w:rsidRDefault="00E7146A" w:rsidP="00685737">
      <w:pPr>
        <w:pStyle w:val="Style4"/>
        <w:widowControl/>
        <w:shd w:val="clear" w:color="auto" w:fill="FFFFFF"/>
        <w:spacing w:before="40" w:after="280" w:line="288" w:lineRule="auto"/>
        <w:ind w:right="24"/>
        <w:rPr>
          <w:rStyle w:val="FontStyle15"/>
          <w:rFonts w:asciiTheme="majorHAnsi" w:hAnsiTheme="majorHAnsi" w:cstheme="majorHAnsi"/>
          <w:sz w:val="22"/>
          <w:szCs w:val="22"/>
          <w:lang w:val="en-GB" w:eastAsia="en-US"/>
        </w:rPr>
      </w:pPr>
      <w:r w:rsidRPr="009E48BE">
        <w:rPr>
          <w:rStyle w:val="FontStyle15"/>
          <w:rFonts w:asciiTheme="majorHAnsi" w:hAnsiTheme="majorHAnsi" w:cstheme="majorHAnsi"/>
          <w:sz w:val="22"/>
          <w:szCs w:val="22"/>
          <w:lang w:val="en-GB" w:eastAsia="en-US"/>
        </w:rPr>
        <w:t>The contractor declares that in performing the contract it will not award subcontracts to contractors of doubtful reliability.</w:t>
      </w:r>
    </w:p>
    <w:p w14:paraId="615A15E9" w14:textId="6A454E7B" w:rsidR="00E7146A" w:rsidRPr="009E48BE" w:rsidRDefault="00E7146A" w:rsidP="00685737">
      <w:pPr>
        <w:pStyle w:val="Style2"/>
        <w:widowControl/>
        <w:shd w:val="clear" w:color="auto" w:fill="FFFFFF"/>
        <w:spacing w:before="40" w:after="280" w:line="288" w:lineRule="auto"/>
        <w:jc w:val="both"/>
        <w:rPr>
          <w:rFonts w:asciiTheme="majorHAnsi" w:hAnsiTheme="majorHAnsi" w:cstheme="majorHAnsi"/>
          <w:color w:val="000000"/>
          <w:sz w:val="22"/>
          <w:szCs w:val="22"/>
          <w:lang w:val="en-GB" w:eastAsia="en-US"/>
        </w:rPr>
      </w:pPr>
      <w:r w:rsidRPr="009E48BE">
        <w:rPr>
          <w:rStyle w:val="FontStyle15"/>
          <w:rFonts w:asciiTheme="majorHAnsi" w:hAnsiTheme="majorHAnsi" w:cstheme="majorHAnsi"/>
          <w:sz w:val="22"/>
          <w:szCs w:val="22"/>
          <w:lang w:val="en-GB" w:eastAsia="en-US"/>
        </w:rPr>
        <w:t xml:space="preserve">In ongoing competitive tendering procedures, the contractor shall not enter into contact with any persons involved in the procedure outside the GIZ Contract Management sections. The contractor shall request any information required concerning the ongoing </w:t>
      </w:r>
      <w:r w:rsidR="002C04AA" w:rsidRPr="009E48BE">
        <w:rPr>
          <w:rStyle w:val="FontStyle15"/>
          <w:rFonts w:asciiTheme="majorHAnsi" w:hAnsiTheme="majorHAnsi" w:cstheme="majorHAnsi"/>
          <w:sz w:val="22"/>
          <w:szCs w:val="22"/>
          <w:lang w:val="en-GB" w:eastAsia="en-US"/>
        </w:rPr>
        <w:t>procurement</w:t>
      </w:r>
      <w:r w:rsidRPr="009E48BE">
        <w:rPr>
          <w:rStyle w:val="FontStyle15"/>
          <w:rFonts w:asciiTheme="majorHAnsi" w:hAnsiTheme="majorHAnsi" w:cstheme="majorHAnsi"/>
          <w:sz w:val="22"/>
          <w:szCs w:val="22"/>
          <w:lang w:val="en-GB" w:eastAsia="en-US"/>
        </w:rPr>
        <w:t xml:space="preserve"> procedure in writing only from GIZ’s Procurement and Contracting Division, which is also responsible for coordinating responses to technical questions. The contractor is aware that failure to comply with this can lead to exclusion from the </w:t>
      </w:r>
      <w:r w:rsidR="002C04AA" w:rsidRPr="009E48BE">
        <w:rPr>
          <w:rStyle w:val="FontStyle15"/>
          <w:rFonts w:asciiTheme="majorHAnsi" w:hAnsiTheme="majorHAnsi" w:cstheme="majorHAnsi"/>
          <w:sz w:val="22"/>
          <w:szCs w:val="22"/>
          <w:lang w:val="en-GB" w:eastAsia="en-US"/>
        </w:rPr>
        <w:t xml:space="preserve">competitive tender </w:t>
      </w:r>
      <w:r w:rsidRPr="009E48BE">
        <w:rPr>
          <w:rStyle w:val="FontStyle15"/>
          <w:rFonts w:asciiTheme="majorHAnsi" w:hAnsiTheme="majorHAnsi" w:cstheme="majorHAnsi"/>
          <w:sz w:val="22"/>
          <w:szCs w:val="22"/>
          <w:lang w:val="en-GB" w:eastAsia="en-US"/>
        </w:rPr>
        <w:t>procedure.</w:t>
      </w:r>
    </w:p>
    <w:p w14:paraId="303A32C2" w14:textId="6882CCCE" w:rsidR="00A037FE" w:rsidRPr="009E48BE" w:rsidRDefault="00F14DD1" w:rsidP="00EF1699">
      <w:pPr>
        <w:pStyle w:val="BodyText"/>
        <w:numPr>
          <w:ilvl w:val="0"/>
          <w:numId w:val="21"/>
        </w:numPr>
        <w:ind w:left="357" w:hanging="357"/>
        <w:rPr>
          <w:rFonts w:asciiTheme="majorHAnsi" w:hAnsiTheme="majorHAnsi" w:cstheme="majorHAnsi"/>
          <w:sz w:val="28"/>
          <w:szCs w:val="28"/>
          <w:lang w:val="de-DE" w:eastAsia="de-DE" w:bidi="ar-SA"/>
        </w:rPr>
      </w:pPr>
      <w:r w:rsidRPr="009E48BE">
        <w:rPr>
          <w:rFonts w:asciiTheme="majorHAnsi" w:hAnsiTheme="majorHAnsi" w:cstheme="majorHAnsi"/>
          <w:sz w:val="28"/>
          <w:szCs w:val="28"/>
          <w:lang w:val="de-DE" w:eastAsia="de-DE" w:bidi="ar-SA"/>
        </w:rPr>
        <w:t xml:space="preserve">Prevailing </w:t>
      </w:r>
      <w:r w:rsidR="00A037FE" w:rsidRPr="009E48BE">
        <w:rPr>
          <w:rFonts w:asciiTheme="majorHAnsi" w:hAnsiTheme="majorHAnsi" w:cstheme="majorHAnsi"/>
          <w:sz w:val="28"/>
          <w:szCs w:val="28"/>
          <w:lang w:val="de-DE" w:eastAsia="de-DE" w:bidi="ar-SA"/>
        </w:rPr>
        <w:t>validity of GIZ’s regulations</w:t>
      </w:r>
    </w:p>
    <w:p w14:paraId="55C02A0B" w14:textId="1460B832" w:rsidR="003D266E" w:rsidRPr="009E48BE" w:rsidRDefault="00A037FE" w:rsidP="00685737">
      <w:pPr>
        <w:spacing w:before="40" w:after="280" w:line="288" w:lineRule="auto"/>
        <w:jc w:val="both"/>
        <w:rPr>
          <w:rFonts w:asciiTheme="majorHAnsi" w:hAnsiTheme="majorHAnsi" w:cstheme="majorHAnsi"/>
          <w:bCs/>
          <w:color w:val="000000" w:themeColor="text1"/>
          <w:szCs w:val="22"/>
        </w:rPr>
      </w:pPr>
      <w:r w:rsidRPr="009E48BE">
        <w:rPr>
          <w:rFonts w:asciiTheme="majorHAnsi" w:hAnsiTheme="majorHAnsi" w:cstheme="majorHAnsi"/>
          <w:bCs/>
          <w:color w:val="000000" w:themeColor="text1"/>
          <w:szCs w:val="22"/>
        </w:rPr>
        <w:t xml:space="preserve">We undertake to recognise that all provisions applied by GIZ in relation to the </w:t>
      </w:r>
      <w:r w:rsidR="002C04AA" w:rsidRPr="009E48BE">
        <w:rPr>
          <w:rFonts w:asciiTheme="majorHAnsi" w:hAnsiTheme="majorHAnsi" w:cstheme="majorHAnsi"/>
          <w:bCs/>
          <w:color w:val="000000" w:themeColor="text1"/>
          <w:szCs w:val="22"/>
        </w:rPr>
        <w:t>procurement</w:t>
      </w:r>
      <w:r w:rsidRPr="009E48BE">
        <w:rPr>
          <w:rFonts w:asciiTheme="majorHAnsi" w:hAnsiTheme="majorHAnsi" w:cstheme="majorHAnsi"/>
          <w:bCs/>
          <w:color w:val="000000" w:themeColor="text1"/>
          <w:szCs w:val="22"/>
        </w:rPr>
        <w:t xml:space="preserve"> documents used in the </w:t>
      </w:r>
      <w:r w:rsidR="002C04AA" w:rsidRPr="009E48BE">
        <w:rPr>
          <w:rFonts w:asciiTheme="majorHAnsi" w:hAnsiTheme="majorHAnsi" w:cstheme="majorHAnsi"/>
          <w:bCs/>
          <w:color w:val="000000" w:themeColor="text1"/>
          <w:szCs w:val="22"/>
        </w:rPr>
        <w:t>procurement</w:t>
      </w:r>
      <w:r w:rsidRPr="009E48BE">
        <w:rPr>
          <w:rFonts w:asciiTheme="majorHAnsi" w:hAnsiTheme="majorHAnsi" w:cstheme="majorHAnsi"/>
          <w:bCs/>
          <w:color w:val="000000" w:themeColor="text1"/>
          <w:szCs w:val="22"/>
        </w:rPr>
        <w:t xml:space="preserve"> procedure shall prevail and </w:t>
      </w:r>
      <w:r w:rsidR="00F14DD1" w:rsidRPr="009E48BE">
        <w:rPr>
          <w:rFonts w:asciiTheme="majorHAnsi" w:hAnsiTheme="majorHAnsi" w:cstheme="majorHAnsi"/>
          <w:bCs/>
          <w:color w:val="000000" w:themeColor="text1"/>
          <w:szCs w:val="22"/>
        </w:rPr>
        <w:t xml:space="preserve">hereby </w:t>
      </w:r>
      <w:r w:rsidRPr="009E48BE">
        <w:rPr>
          <w:rFonts w:asciiTheme="majorHAnsi" w:hAnsiTheme="majorHAnsi" w:cstheme="majorHAnsi"/>
          <w:bCs/>
          <w:color w:val="000000" w:themeColor="text1"/>
          <w:szCs w:val="22"/>
        </w:rPr>
        <w:t>declare that</w:t>
      </w:r>
      <w:r w:rsidR="00F14DD1" w:rsidRPr="009E48BE">
        <w:rPr>
          <w:rFonts w:asciiTheme="majorHAnsi" w:hAnsiTheme="majorHAnsi" w:cstheme="majorHAnsi"/>
          <w:bCs/>
          <w:color w:val="000000" w:themeColor="text1"/>
          <w:szCs w:val="22"/>
        </w:rPr>
        <w:t xml:space="preserve">, </w:t>
      </w:r>
      <w:r w:rsidRPr="009E48BE">
        <w:rPr>
          <w:rFonts w:asciiTheme="majorHAnsi" w:hAnsiTheme="majorHAnsi" w:cstheme="majorHAnsi"/>
          <w:bCs/>
          <w:color w:val="000000" w:themeColor="text1"/>
          <w:szCs w:val="22"/>
        </w:rPr>
        <w:t xml:space="preserve">other than the </w:t>
      </w:r>
      <w:r w:rsidR="002C04AA" w:rsidRPr="009E48BE">
        <w:rPr>
          <w:rFonts w:asciiTheme="majorHAnsi" w:hAnsiTheme="majorHAnsi" w:cstheme="majorHAnsi"/>
          <w:bCs/>
          <w:color w:val="000000" w:themeColor="text1"/>
          <w:szCs w:val="22"/>
        </w:rPr>
        <w:t xml:space="preserve">information </w:t>
      </w:r>
      <w:r w:rsidR="00FC7F58" w:rsidRPr="009E48BE">
        <w:rPr>
          <w:rFonts w:asciiTheme="majorHAnsi" w:hAnsiTheme="majorHAnsi" w:cstheme="majorHAnsi"/>
          <w:bCs/>
          <w:color w:val="000000" w:themeColor="text1"/>
          <w:szCs w:val="22"/>
        </w:rPr>
        <w:t>we submit in our tender</w:t>
      </w:r>
      <w:r w:rsidR="00F14DD1" w:rsidRPr="009E48BE">
        <w:rPr>
          <w:rFonts w:asciiTheme="majorHAnsi" w:hAnsiTheme="majorHAnsi" w:cstheme="majorHAnsi"/>
          <w:bCs/>
          <w:color w:val="000000" w:themeColor="text1"/>
          <w:szCs w:val="22"/>
        </w:rPr>
        <w:t>,</w:t>
      </w:r>
      <w:r w:rsidR="004D45B7" w:rsidRPr="009E48BE">
        <w:rPr>
          <w:rFonts w:asciiTheme="majorHAnsi" w:hAnsiTheme="majorHAnsi" w:cstheme="majorHAnsi"/>
          <w:bCs/>
          <w:color w:val="000000" w:themeColor="text1"/>
          <w:szCs w:val="22"/>
        </w:rPr>
        <w:t xml:space="preserve"> </w:t>
      </w:r>
      <w:r w:rsidRPr="009E48BE">
        <w:rPr>
          <w:rFonts w:asciiTheme="majorHAnsi" w:hAnsiTheme="majorHAnsi" w:cstheme="majorHAnsi"/>
          <w:bCs/>
          <w:color w:val="000000" w:themeColor="text1"/>
          <w:szCs w:val="22"/>
        </w:rPr>
        <w:t>no other content</w:t>
      </w:r>
      <w:r w:rsidR="004D45B7" w:rsidRPr="009E48BE">
        <w:rPr>
          <w:rFonts w:asciiTheme="majorHAnsi" w:hAnsiTheme="majorHAnsi" w:cstheme="majorHAnsi"/>
          <w:bCs/>
          <w:color w:val="000000" w:themeColor="text1"/>
          <w:szCs w:val="22"/>
        </w:rPr>
        <w:t xml:space="preserve"> –</w:t>
      </w:r>
      <w:r w:rsidRPr="009E48BE">
        <w:rPr>
          <w:rFonts w:asciiTheme="majorHAnsi" w:hAnsiTheme="majorHAnsi" w:cstheme="majorHAnsi"/>
          <w:bCs/>
          <w:color w:val="000000" w:themeColor="text1"/>
          <w:szCs w:val="22"/>
        </w:rPr>
        <w:t xml:space="preserve"> from previous contracts or other </w:t>
      </w:r>
      <w:r w:rsidR="004D45B7" w:rsidRPr="009E48BE">
        <w:rPr>
          <w:rFonts w:asciiTheme="majorHAnsi" w:hAnsiTheme="majorHAnsi" w:cstheme="majorHAnsi"/>
          <w:bCs/>
          <w:color w:val="000000" w:themeColor="text1"/>
          <w:szCs w:val="22"/>
        </w:rPr>
        <w:t xml:space="preserve">sources </w:t>
      </w:r>
      <w:r w:rsidRPr="009E48BE">
        <w:rPr>
          <w:rFonts w:asciiTheme="majorHAnsi" w:hAnsiTheme="majorHAnsi" w:cstheme="majorHAnsi"/>
          <w:bCs/>
          <w:color w:val="000000" w:themeColor="text1"/>
          <w:szCs w:val="22"/>
        </w:rPr>
        <w:t xml:space="preserve">for instance, above all our own general terms and conditions of business </w:t>
      </w:r>
      <w:r w:rsidR="004D45B7" w:rsidRPr="009E48BE">
        <w:rPr>
          <w:rFonts w:asciiTheme="majorHAnsi" w:hAnsiTheme="majorHAnsi" w:cstheme="majorHAnsi"/>
          <w:bCs/>
          <w:color w:val="000000" w:themeColor="text1"/>
          <w:szCs w:val="22"/>
        </w:rPr>
        <w:t xml:space="preserve">– </w:t>
      </w:r>
      <w:r w:rsidR="00F14DD1" w:rsidRPr="009E48BE">
        <w:rPr>
          <w:rFonts w:asciiTheme="majorHAnsi" w:hAnsiTheme="majorHAnsi" w:cstheme="majorHAnsi"/>
          <w:bCs/>
          <w:color w:val="000000" w:themeColor="text1"/>
          <w:szCs w:val="22"/>
        </w:rPr>
        <w:t>shall</w:t>
      </w:r>
      <w:r w:rsidRPr="009E48BE">
        <w:rPr>
          <w:rFonts w:asciiTheme="majorHAnsi" w:hAnsiTheme="majorHAnsi" w:cstheme="majorHAnsi"/>
          <w:bCs/>
          <w:color w:val="000000" w:themeColor="text1"/>
          <w:szCs w:val="22"/>
        </w:rPr>
        <w:t xml:space="preserve"> be deemed to constitute an integral component of </w:t>
      </w:r>
      <w:r w:rsidR="00F14DD1" w:rsidRPr="009E48BE">
        <w:rPr>
          <w:rFonts w:asciiTheme="majorHAnsi" w:hAnsiTheme="majorHAnsi" w:cstheme="majorHAnsi"/>
          <w:bCs/>
          <w:color w:val="000000" w:themeColor="text1"/>
          <w:szCs w:val="22"/>
        </w:rPr>
        <w:t xml:space="preserve">our </w:t>
      </w:r>
      <w:r w:rsidR="0086774C" w:rsidRPr="009E48BE">
        <w:rPr>
          <w:rFonts w:asciiTheme="majorHAnsi" w:hAnsiTheme="majorHAnsi" w:cstheme="majorHAnsi"/>
          <w:bCs/>
          <w:color w:val="000000" w:themeColor="text1"/>
          <w:szCs w:val="22"/>
        </w:rPr>
        <w:t>tender</w:t>
      </w:r>
      <w:r w:rsidRPr="009E48BE">
        <w:rPr>
          <w:rFonts w:asciiTheme="majorHAnsi" w:hAnsiTheme="majorHAnsi" w:cstheme="majorHAnsi"/>
          <w:bCs/>
          <w:color w:val="000000" w:themeColor="text1"/>
          <w:szCs w:val="22"/>
        </w:rPr>
        <w:t>.</w:t>
      </w:r>
    </w:p>
    <w:p w14:paraId="20258E35" w14:textId="7712D0A6" w:rsidR="00EF1699" w:rsidRPr="009E48BE" w:rsidRDefault="00EF1699">
      <w:pPr>
        <w:rPr>
          <w:rStyle w:val="PageNumber"/>
          <w:rFonts w:asciiTheme="majorHAnsi" w:hAnsiTheme="majorHAnsi" w:cstheme="majorHAnsi"/>
          <w:bCs/>
          <w:szCs w:val="22"/>
        </w:rPr>
      </w:pPr>
      <w:r w:rsidRPr="009E48BE">
        <w:rPr>
          <w:rStyle w:val="PageNumber"/>
          <w:rFonts w:asciiTheme="majorHAnsi" w:hAnsiTheme="majorHAnsi" w:cstheme="majorHAnsi"/>
          <w:bCs/>
          <w:szCs w:val="22"/>
        </w:rPr>
        <w:br w:type="page"/>
      </w:r>
    </w:p>
    <w:p w14:paraId="59C8B89B" w14:textId="157CAC8E" w:rsidR="00685737" w:rsidRPr="009E48BE" w:rsidRDefault="004D45B7" w:rsidP="00EF1699">
      <w:pPr>
        <w:pStyle w:val="BodyText"/>
        <w:numPr>
          <w:ilvl w:val="0"/>
          <w:numId w:val="21"/>
        </w:numPr>
        <w:ind w:left="357" w:hanging="357"/>
        <w:rPr>
          <w:rFonts w:asciiTheme="majorHAnsi" w:hAnsiTheme="majorHAnsi" w:cstheme="majorHAnsi"/>
          <w:sz w:val="28"/>
          <w:szCs w:val="28"/>
          <w:lang w:val="de-DE" w:eastAsia="de-DE" w:bidi="ar-SA"/>
        </w:rPr>
      </w:pPr>
      <w:r w:rsidRPr="009E48BE">
        <w:rPr>
          <w:rFonts w:asciiTheme="majorHAnsi" w:hAnsiTheme="majorHAnsi" w:cstheme="majorHAnsi"/>
          <w:sz w:val="28"/>
          <w:szCs w:val="28"/>
          <w:lang w:val="de-DE" w:eastAsia="de-DE" w:bidi="ar-SA"/>
        </w:rPr>
        <w:lastRenderedPageBreak/>
        <w:t>Technical information</w:t>
      </w:r>
    </w:p>
    <w:p w14:paraId="24D601A9" w14:textId="07DD8F22" w:rsidR="00E7146A" w:rsidRPr="009E48BE" w:rsidRDefault="00E7146A" w:rsidP="00361980">
      <w:pPr>
        <w:pStyle w:val="BodyText"/>
        <w:spacing w:before="240" w:after="240"/>
        <w:rPr>
          <w:rFonts w:asciiTheme="majorHAnsi" w:hAnsiTheme="majorHAnsi" w:cstheme="majorHAnsi"/>
          <w:szCs w:val="22"/>
          <w:u w:val="single"/>
        </w:rPr>
      </w:pPr>
      <w:r w:rsidRPr="009E48BE">
        <w:rPr>
          <w:rFonts w:asciiTheme="majorHAnsi" w:hAnsiTheme="majorHAnsi" w:cstheme="majorHAnsi"/>
          <w:u w:val="single"/>
        </w:rPr>
        <w:t>Technical eligibility</w:t>
      </w:r>
      <w:r w:rsidR="00C1765D" w:rsidRPr="009E48BE">
        <w:rPr>
          <w:rFonts w:asciiTheme="majorHAnsi" w:hAnsiTheme="majorHAnsi" w:cstheme="majorHAnsi"/>
          <w:u w:val="single"/>
        </w:rPr>
        <w:t xml:space="preserve"> (see Section A. II. of the assessment grid for the eligibility of tenderers)</w:t>
      </w:r>
    </w:p>
    <w:p w14:paraId="410A6572" w14:textId="77777777" w:rsidR="004D45B7" w:rsidRPr="009E48BE" w:rsidRDefault="008071C6" w:rsidP="00EF1699">
      <w:pPr>
        <w:spacing w:before="40" w:after="280" w:line="288" w:lineRule="auto"/>
        <w:ind w:right="57"/>
        <w:rPr>
          <w:rFonts w:asciiTheme="majorHAnsi" w:hAnsiTheme="majorHAnsi" w:cstheme="majorHAnsi"/>
          <w:i/>
          <w:color w:val="000000" w:themeColor="text1"/>
        </w:rPr>
      </w:pPr>
      <w:r w:rsidRPr="009E48BE">
        <w:rPr>
          <w:rFonts w:asciiTheme="majorHAnsi" w:hAnsiTheme="majorHAnsi" w:cstheme="majorHAnsi"/>
          <w:i/>
          <w:color w:val="000000" w:themeColor="text1"/>
        </w:rPr>
        <w:t xml:space="preserve">Evidence of technical eligibility is to be provided </w:t>
      </w:r>
      <w:r w:rsidR="004D45B7" w:rsidRPr="009E48BE">
        <w:rPr>
          <w:rFonts w:asciiTheme="majorHAnsi" w:hAnsiTheme="majorHAnsi" w:cstheme="majorHAnsi"/>
          <w:i/>
          <w:color w:val="000000" w:themeColor="text1"/>
        </w:rPr>
        <w:t>on the basis of the criteria specified in the assessment grid [see the grid for assessing the suitability of candidates in all procedures, A. II. Assessment of technical suitability (Minimum criteria)].</w:t>
      </w:r>
    </w:p>
    <w:p w14:paraId="46E290F8" w14:textId="17A2A126" w:rsidR="00715401" w:rsidRPr="009E48BE" w:rsidRDefault="004D45B7" w:rsidP="00EF1699">
      <w:pPr>
        <w:spacing w:before="40" w:after="280" w:line="288" w:lineRule="auto"/>
        <w:ind w:right="57"/>
        <w:rPr>
          <w:rFonts w:asciiTheme="majorHAnsi" w:hAnsiTheme="majorHAnsi" w:cstheme="majorHAnsi"/>
          <w:i/>
          <w:color w:val="000000" w:themeColor="text1"/>
        </w:rPr>
      </w:pPr>
      <w:r w:rsidRPr="009E48BE">
        <w:rPr>
          <w:rFonts w:asciiTheme="majorHAnsi" w:hAnsiTheme="majorHAnsi" w:cstheme="majorHAnsi"/>
          <w:i/>
          <w:color w:val="000000" w:themeColor="text1"/>
        </w:rPr>
        <w:t>If reference projects of a subcontractor are provided</w:t>
      </w:r>
      <w:r w:rsidR="00FE66E1" w:rsidRPr="009E48BE">
        <w:rPr>
          <w:rFonts w:asciiTheme="majorHAnsi" w:hAnsiTheme="majorHAnsi" w:cstheme="majorHAnsi"/>
          <w:i/>
          <w:color w:val="000000" w:themeColor="text1"/>
        </w:rPr>
        <w:t>,</w:t>
      </w:r>
      <w:r w:rsidR="00715401" w:rsidRPr="009E48BE">
        <w:rPr>
          <w:rFonts w:asciiTheme="majorHAnsi" w:hAnsiTheme="majorHAnsi" w:cstheme="majorHAnsi"/>
          <w:i/>
          <w:color w:val="000000" w:themeColor="text1"/>
        </w:rPr>
        <w:t xml:space="preserve"> a declaration by the subcontractor must be subm</w:t>
      </w:r>
      <w:r w:rsidR="00FE66E1" w:rsidRPr="009E48BE">
        <w:rPr>
          <w:rFonts w:asciiTheme="majorHAnsi" w:hAnsiTheme="majorHAnsi" w:cstheme="majorHAnsi"/>
          <w:i/>
          <w:color w:val="000000" w:themeColor="text1"/>
        </w:rPr>
        <w:t>itted with the self-declaration. No particular format is required for this declaration.</w:t>
      </w:r>
    </w:p>
    <w:p w14:paraId="3EF13CA1" w14:textId="266E8B23" w:rsidR="00AC05D4" w:rsidRPr="009E48BE" w:rsidRDefault="00AC05D4" w:rsidP="00EF1699">
      <w:pPr>
        <w:spacing w:before="40" w:after="280" w:line="288" w:lineRule="auto"/>
        <w:ind w:right="57"/>
        <w:rPr>
          <w:rFonts w:asciiTheme="majorHAnsi" w:hAnsiTheme="majorHAnsi" w:cstheme="majorHAnsi"/>
          <w:i/>
          <w:color w:val="000000" w:themeColor="text1"/>
        </w:rPr>
      </w:pPr>
      <w:r w:rsidRPr="009E48BE">
        <w:rPr>
          <w:rFonts w:asciiTheme="majorHAnsi" w:hAnsiTheme="majorHAnsi" w:cstheme="majorHAnsi"/>
          <w:i/>
          <w:color w:val="000000" w:themeColor="text1"/>
        </w:rPr>
        <w:t>More than the required number of reference projects may be provided, the number of ten reference projects should not be exceeded. If you are participating in the procedure as part of a candidate/bidding consortium, please note that the number of reference projects for all members of the consortium combined should also not exceed ten.</w:t>
      </w:r>
    </w:p>
    <w:p w14:paraId="7CE049AA" w14:textId="49075187" w:rsidR="00715401" w:rsidRPr="009E48BE" w:rsidRDefault="00715401" w:rsidP="00EF1699">
      <w:pPr>
        <w:spacing w:before="40" w:after="280" w:line="288" w:lineRule="auto"/>
        <w:ind w:right="57"/>
        <w:rPr>
          <w:rFonts w:asciiTheme="majorHAnsi" w:hAnsiTheme="majorHAnsi" w:cstheme="majorHAnsi"/>
          <w:i/>
          <w:color w:val="000000" w:themeColor="text1"/>
        </w:rPr>
      </w:pPr>
      <w:r w:rsidRPr="009E48BE">
        <w:rPr>
          <w:rFonts w:asciiTheme="majorHAnsi" w:hAnsiTheme="majorHAnsi" w:cstheme="majorHAnsi"/>
          <w:i/>
          <w:color w:val="000000" w:themeColor="text1"/>
        </w:rPr>
        <w:t xml:space="preserve">Only projects in the required technical </w:t>
      </w:r>
      <w:r w:rsidR="006C6D2D" w:rsidRPr="009E48BE">
        <w:rPr>
          <w:rFonts w:asciiTheme="majorHAnsi" w:hAnsiTheme="majorHAnsi" w:cstheme="majorHAnsi"/>
          <w:i/>
          <w:color w:val="000000" w:themeColor="text1"/>
        </w:rPr>
        <w:t>field</w:t>
      </w:r>
      <w:r w:rsidRPr="009E48BE">
        <w:rPr>
          <w:rFonts w:asciiTheme="majorHAnsi" w:hAnsiTheme="majorHAnsi" w:cstheme="majorHAnsi"/>
          <w:i/>
          <w:color w:val="000000" w:themeColor="text1"/>
        </w:rPr>
        <w:t xml:space="preserve"> and region that have the required minimum commission value and have started and/or finished in the last three years will be assessed. If a reference project fulfils both the criteria for the technical </w:t>
      </w:r>
      <w:r w:rsidR="006C6D2D" w:rsidRPr="009E48BE">
        <w:rPr>
          <w:rFonts w:asciiTheme="majorHAnsi" w:hAnsiTheme="majorHAnsi" w:cstheme="majorHAnsi"/>
          <w:i/>
          <w:color w:val="000000" w:themeColor="text1"/>
        </w:rPr>
        <w:t>field</w:t>
      </w:r>
      <w:r w:rsidRPr="009E48BE">
        <w:rPr>
          <w:rFonts w:asciiTheme="majorHAnsi" w:hAnsiTheme="majorHAnsi" w:cstheme="majorHAnsi"/>
          <w:i/>
          <w:color w:val="000000" w:themeColor="text1"/>
        </w:rPr>
        <w:t xml:space="preserve"> and for the region/country, </w:t>
      </w:r>
      <w:r w:rsidR="00FE66E1" w:rsidRPr="009E48BE">
        <w:rPr>
          <w:rFonts w:asciiTheme="majorHAnsi" w:hAnsiTheme="majorHAnsi" w:cstheme="majorHAnsi"/>
          <w:i/>
          <w:color w:val="000000" w:themeColor="text1"/>
        </w:rPr>
        <w:t xml:space="preserve">it will be used to assess </w:t>
      </w:r>
      <w:r w:rsidRPr="009E48BE">
        <w:rPr>
          <w:rFonts w:asciiTheme="majorHAnsi" w:hAnsiTheme="majorHAnsi" w:cstheme="majorHAnsi"/>
          <w:i/>
          <w:color w:val="000000" w:themeColor="text1"/>
        </w:rPr>
        <w:t>both criteria.</w:t>
      </w:r>
    </w:p>
    <w:p w14:paraId="38CF9524" w14:textId="70701613" w:rsidR="00D441A2" w:rsidRPr="009E48BE" w:rsidRDefault="00D441A2" w:rsidP="00EF1699">
      <w:pPr>
        <w:spacing w:before="40" w:after="280" w:line="288" w:lineRule="auto"/>
        <w:ind w:right="57"/>
        <w:rPr>
          <w:rFonts w:asciiTheme="majorHAnsi" w:hAnsiTheme="majorHAnsi" w:cstheme="majorHAnsi"/>
          <w:i/>
          <w:color w:val="000000" w:themeColor="text1"/>
        </w:rPr>
      </w:pPr>
      <w:r w:rsidRPr="009E48BE">
        <w:rPr>
          <w:rFonts w:asciiTheme="majorHAnsi" w:hAnsiTheme="majorHAnsi" w:cstheme="majorHAnsi"/>
          <w:i/>
          <w:color w:val="000000" w:themeColor="text1"/>
        </w:rPr>
        <w:t>Enter the reference projects in table 2 below.</w:t>
      </w:r>
    </w:p>
    <w:p w14:paraId="46903B95" w14:textId="37BFA3FA" w:rsidR="00503D35" w:rsidRPr="009E48BE" w:rsidRDefault="00986F97" w:rsidP="00EF1699">
      <w:pPr>
        <w:spacing w:before="40" w:after="280" w:line="288" w:lineRule="auto"/>
        <w:ind w:right="57"/>
        <w:rPr>
          <w:rFonts w:asciiTheme="majorHAnsi" w:hAnsiTheme="majorHAnsi" w:cstheme="majorHAnsi"/>
          <w:bCs/>
          <w:i/>
          <w:color w:val="000000" w:themeColor="text1"/>
          <w:szCs w:val="22"/>
        </w:rPr>
      </w:pPr>
      <w:r w:rsidRPr="009E48BE">
        <w:rPr>
          <w:rFonts w:asciiTheme="majorHAnsi" w:hAnsiTheme="majorHAnsi" w:cstheme="majorHAnsi"/>
          <w:i/>
          <w:color w:val="000000" w:themeColor="text1"/>
        </w:rPr>
        <w:t>Tenderers</w:t>
      </w:r>
      <w:r w:rsidR="00715401" w:rsidRPr="009E48BE">
        <w:rPr>
          <w:rFonts w:asciiTheme="majorHAnsi" w:hAnsiTheme="majorHAnsi" w:cstheme="majorHAnsi"/>
          <w:i/>
          <w:color w:val="000000" w:themeColor="text1"/>
        </w:rPr>
        <w:t xml:space="preserve"> that </w:t>
      </w:r>
      <w:r w:rsidR="006C6D2D" w:rsidRPr="009E48BE">
        <w:rPr>
          <w:rFonts w:asciiTheme="majorHAnsi" w:hAnsiTheme="majorHAnsi" w:cstheme="majorHAnsi"/>
          <w:i/>
          <w:color w:val="000000" w:themeColor="text1"/>
        </w:rPr>
        <w:t xml:space="preserve">fail to meet the specified criteria will be classed as </w:t>
      </w:r>
      <w:r w:rsidR="00FE66E1" w:rsidRPr="009E48BE">
        <w:rPr>
          <w:rFonts w:asciiTheme="majorHAnsi" w:hAnsiTheme="majorHAnsi" w:cstheme="majorHAnsi"/>
          <w:i/>
          <w:color w:val="000000" w:themeColor="text1"/>
        </w:rPr>
        <w:t xml:space="preserve">technically </w:t>
      </w:r>
      <w:r w:rsidR="006C6D2D" w:rsidRPr="009E48BE">
        <w:rPr>
          <w:rFonts w:asciiTheme="majorHAnsi" w:hAnsiTheme="majorHAnsi" w:cstheme="majorHAnsi"/>
          <w:i/>
          <w:color w:val="000000" w:themeColor="text1"/>
        </w:rPr>
        <w:t>ineligible and excluded from the remaining tender process.</w:t>
      </w:r>
    </w:p>
    <w:p w14:paraId="1AC8B97F" w14:textId="77777777" w:rsidR="00897588" w:rsidRDefault="00897588" w:rsidP="007D4F62">
      <w:pPr>
        <w:spacing w:before="40" w:after="280" w:line="288" w:lineRule="auto"/>
        <w:ind w:right="57"/>
        <w:rPr>
          <w:rFonts w:asciiTheme="majorHAnsi" w:hAnsiTheme="majorHAnsi" w:cstheme="majorHAnsi"/>
          <w:iCs/>
        </w:rPr>
      </w:pPr>
    </w:p>
    <w:p w14:paraId="76F59EDC" w14:textId="7DE023C2" w:rsidR="00683E54" w:rsidRPr="009E48BE" w:rsidRDefault="00683E54" w:rsidP="007D4F62">
      <w:pPr>
        <w:spacing w:before="40" w:after="280" w:line="288" w:lineRule="auto"/>
        <w:ind w:right="57"/>
        <w:rPr>
          <w:rFonts w:asciiTheme="majorHAnsi" w:hAnsiTheme="majorHAnsi" w:cstheme="majorHAnsi"/>
          <w:iCs/>
        </w:rPr>
        <w:sectPr w:rsidR="00683E54" w:rsidRPr="009E48BE" w:rsidSect="002F385B">
          <w:headerReference w:type="default" r:id="rId14"/>
          <w:footerReference w:type="default" r:id="rId15"/>
          <w:headerReference w:type="first" r:id="rId16"/>
          <w:footerReference w:type="first" r:id="rId17"/>
          <w:pgSz w:w="11906" w:h="16838" w:code="9"/>
          <w:pgMar w:top="0" w:right="1416" w:bottom="1247" w:left="1418" w:header="425" w:footer="567" w:gutter="0"/>
          <w:cols w:space="708"/>
          <w:docGrid w:linePitch="360"/>
        </w:sectPr>
      </w:pPr>
    </w:p>
    <w:p w14:paraId="43FF8B2E" w14:textId="1525849B" w:rsidR="00DA3266" w:rsidRPr="009E48BE" w:rsidRDefault="002975F6" w:rsidP="007B4AD3">
      <w:pPr>
        <w:spacing w:before="100" w:beforeAutospacing="1" w:after="100"/>
        <w:ind w:right="992"/>
        <w:rPr>
          <w:rFonts w:asciiTheme="majorHAnsi" w:hAnsiTheme="majorHAnsi" w:cstheme="majorHAnsi"/>
          <w:bCs/>
          <w:i/>
          <w:color w:val="000000" w:themeColor="text1"/>
          <w:szCs w:val="22"/>
        </w:rPr>
      </w:pPr>
      <w:r w:rsidRPr="009E48BE">
        <w:rPr>
          <w:rFonts w:asciiTheme="majorHAnsi" w:hAnsiTheme="majorHAnsi" w:cstheme="majorHAnsi"/>
          <w:b/>
          <w:color w:val="000000" w:themeColor="text1"/>
        </w:rPr>
        <w:lastRenderedPageBreak/>
        <w:t xml:space="preserve">Table 2: </w:t>
      </w:r>
      <w:r w:rsidR="00DE66E1" w:rsidRPr="009E48BE">
        <w:rPr>
          <w:rFonts w:asciiTheme="majorHAnsi" w:hAnsiTheme="majorHAnsi" w:cstheme="majorHAnsi"/>
          <w:b/>
          <w:color w:val="000000" w:themeColor="text1"/>
        </w:rPr>
        <w:t>Overview</w:t>
      </w:r>
      <w:r w:rsidRPr="009E48BE">
        <w:rPr>
          <w:rFonts w:asciiTheme="majorHAnsi" w:hAnsiTheme="majorHAnsi" w:cstheme="majorHAnsi"/>
          <w:b/>
          <w:color w:val="000000" w:themeColor="text1"/>
        </w:rPr>
        <w:t xml:space="preserve"> of reference projects</w:t>
      </w:r>
    </w:p>
    <w:tbl>
      <w:tblPr>
        <w:tblStyle w:val="Tabellenraster1"/>
        <w:tblW w:w="142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96"/>
        <w:gridCol w:w="2410"/>
        <w:gridCol w:w="1417"/>
        <w:gridCol w:w="1276"/>
        <w:gridCol w:w="1701"/>
        <w:gridCol w:w="1134"/>
        <w:gridCol w:w="1134"/>
        <w:gridCol w:w="1276"/>
        <w:gridCol w:w="3260"/>
      </w:tblGrid>
      <w:tr w:rsidR="00D015D8" w:rsidRPr="009E48BE" w14:paraId="10BC72C9" w14:textId="77777777" w:rsidTr="00182B64">
        <w:trPr>
          <w:trHeight w:val="419"/>
          <w:tblHeader/>
        </w:trPr>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7274ED" w14:textId="595569D4"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N</w:t>
            </w:r>
            <w:r w:rsidR="00182B64" w:rsidRPr="009E48BE">
              <w:rPr>
                <w:rFonts w:asciiTheme="majorHAnsi" w:hAnsiTheme="majorHAnsi" w:cstheme="majorHAnsi"/>
                <w:b/>
                <w:bCs/>
                <w:szCs w:val="20"/>
                <w:lang w:eastAsia="de-DE" w:bidi="ar-SA"/>
              </w:rPr>
              <w:t>o.</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FC7892" w14:textId="77777777"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Project title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AA5607" w14:textId="77777777"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Client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B30DFA" w14:textId="77777777"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Period</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2C1BF2" w14:textId="500F4A9B"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Commission value</w:t>
            </w:r>
            <w:r w:rsidRPr="009E48BE">
              <w:rPr>
                <w:rFonts w:asciiTheme="majorHAnsi" w:hAnsiTheme="majorHAnsi" w:cstheme="majorHAnsi"/>
                <w:b/>
                <w:bCs/>
                <w:szCs w:val="20"/>
                <w:lang w:eastAsia="de-DE" w:bidi="ar-SA"/>
              </w:rPr>
              <w:br/>
              <w:t>in EUR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38CA95" w14:textId="1CBCADF3"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Technical field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C0B4C2" w14:textId="201204C0"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Country and region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E34F6A" w14:textId="693ECE45" w:rsidR="00D015D8" w:rsidRPr="009E48BE" w:rsidRDefault="00D015D8" w:rsidP="00756C09">
            <w:pPr>
              <w:spacing w:before="100" w:after="80"/>
              <w:jc w:val="center"/>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At least 50% ODA</w:t>
            </w:r>
            <w:r w:rsidR="00C1765D" w:rsidRPr="009E48BE">
              <w:rPr>
                <w:rFonts w:asciiTheme="majorHAnsi" w:hAnsiTheme="majorHAnsi" w:cstheme="majorHAnsi"/>
                <w:b/>
                <w:bCs/>
                <w:szCs w:val="20"/>
                <w:lang w:eastAsia="de-DE" w:bidi="ar-SA"/>
              </w:rPr>
              <w:t>*</w:t>
            </w:r>
            <w:r w:rsidRPr="009E48BE">
              <w:rPr>
                <w:rFonts w:asciiTheme="majorHAnsi" w:hAnsiTheme="majorHAnsi" w:cstheme="majorHAnsi"/>
                <w:b/>
                <w:bCs/>
                <w:szCs w:val="20"/>
                <w:lang w:eastAsia="de-DE" w:bidi="ar-SA"/>
              </w:rPr>
              <w:t xml:space="preserve"> financed (yes/no)</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6A86A7" w14:textId="77777777" w:rsidR="00D015D8" w:rsidRPr="009E48BE" w:rsidRDefault="00D015D8" w:rsidP="00355019">
            <w:pPr>
              <w:spacing w:before="100" w:after="80"/>
              <w:rPr>
                <w:rFonts w:asciiTheme="majorHAnsi" w:hAnsiTheme="majorHAnsi" w:cstheme="majorHAnsi"/>
                <w:b/>
                <w:bCs/>
                <w:szCs w:val="20"/>
                <w:lang w:eastAsia="de-DE" w:bidi="ar-SA"/>
              </w:rPr>
            </w:pPr>
            <w:r w:rsidRPr="009E48BE">
              <w:rPr>
                <w:rFonts w:asciiTheme="majorHAnsi" w:hAnsiTheme="majorHAnsi" w:cstheme="majorHAnsi"/>
                <w:b/>
                <w:bCs/>
                <w:szCs w:val="20"/>
                <w:lang w:eastAsia="de-DE" w:bidi="ar-SA"/>
              </w:rPr>
              <w:t>Project description (brief description of each measure, approx. 5-10 sentences)</w:t>
            </w:r>
          </w:p>
        </w:tc>
      </w:tr>
      <w:tr w:rsidR="00D015D8" w:rsidRPr="009E48BE" w14:paraId="183B5FC2" w14:textId="77777777" w:rsidTr="00182B64">
        <w:trPr>
          <w:trHeight w:val="183"/>
        </w:trPr>
        <w:tc>
          <w:tcPr>
            <w:tcW w:w="596" w:type="dxa"/>
            <w:tcBorders>
              <w:top w:val="single" w:sz="4" w:space="0" w:color="FFFFFF" w:themeColor="background1"/>
              <w:left w:val="single" w:sz="4" w:space="0" w:color="FFFFFF" w:themeColor="background1"/>
              <w:bottom w:val="single" w:sz="4" w:space="0" w:color="auto"/>
              <w:right w:val="single" w:sz="4" w:space="0" w:color="auto"/>
            </w:tcBorders>
          </w:tcPr>
          <w:p w14:paraId="288C52C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1</w:t>
            </w:r>
          </w:p>
        </w:tc>
        <w:tc>
          <w:tcPr>
            <w:tcW w:w="2410" w:type="dxa"/>
            <w:tcBorders>
              <w:top w:val="single" w:sz="4" w:space="0" w:color="FFFFFF" w:themeColor="background1"/>
              <w:left w:val="single" w:sz="4" w:space="0" w:color="auto"/>
              <w:bottom w:val="single" w:sz="4" w:space="0" w:color="auto"/>
              <w:right w:val="single" w:sz="4" w:space="0" w:color="auto"/>
            </w:tcBorders>
          </w:tcPr>
          <w:p w14:paraId="2A4F5F6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FFFFFF" w:themeColor="background1"/>
              <w:left w:val="single" w:sz="4" w:space="0" w:color="auto"/>
              <w:bottom w:val="single" w:sz="4" w:space="0" w:color="auto"/>
              <w:right w:val="single" w:sz="4" w:space="0" w:color="auto"/>
            </w:tcBorders>
          </w:tcPr>
          <w:p w14:paraId="420BA91E"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FFFFFF" w:themeColor="background1"/>
              <w:left w:val="single" w:sz="4" w:space="0" w:color="auto"/>
              <w:bottom w:val="single" w:sz="4" w:space="0" w:color="auto"/>
              <w:right w:val="single" w:sz="4" w:space="0" w:color="auto"/>
            </w:tcBorders>
          </w:tcPr>
          <w:p w14:paraId="5463AE4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FFFFFF" w:themeColor="background1"/>
              <w:left w:val="single" w:sz="4" w:space="0" w:color="auto"/>
              <w:bottom w:val="single" w:sz="4" w:space="0" w:color="auto"/>
              <w:right w:val="single" w:sz="4" w:space="0" w:color="auto"/>
            </w:tcBorders>
            <w:shd w:val="clear" w:color="auto" w:fill="auto"/>
          </w:tcPr>
          <w:p w14:paraId="0F22A7FA"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auto"/>
          </w:tcPr>
          <w:p w14:paraId="3F92D9C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FFFFFF" w:themeColor="background1"/>
              <w:left w:val="single" w:sz="4" w:space="0" w:color="auto"/>
              <w:bottom w:val="single" w:sz="4" w:space="0" w:color="auto"/>
              <w:right w:val="single" w:sz="4" w:space="0" w:color="auto"/>
            </w:tcBorders>
          </w:tcPr>
          <w:p w14:paraId="7FBA0E8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FFFFFF" w:themeColor="background1"/>
              <w:left w:val="single" w:sz="4" w:space="0" w:color="auto"/>
              <w:bottom w:val="single" w:sz="4" w:space="0" w:color="auto"/>
              <w:right w:val="single" w:sz="4" w:space="0" w:color="auto"/>
            </w:tcBorders>
          </w:tcPr>
          <w:p w14:paraId="1FCBF2F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FFFFFF" w:themeColor="background1"/>
              <w:left w:val="single" w:sz="4" w:space="0" w:color="auto"/>
              <w:bottom w:val="single" w:sz="4" w:space="0" w:color="auto"/>
              <w:right w:val="single" w:sz="4" w:space="0" w:color="FFFFFF" w:themeColor="background1"/>
            </w:tcBorders>
          </w:tcPr>
          <w:p w14:paraId="6E35925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14152E23"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38D554A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2</w:t>
            </w:r>
          </w:p>
        </w:tc>
        <w:tc>
          <w:tcPr>
            <w:tcW w:w="2410" w:type="dxa"/>
            <w:tcBorders>
              <w:top w:val="single" w:sz="4" w:space="0" w:color="auto"/>
              <w:left w:val="single" w:sz="4" w:space="0" w:color="auto"/>
              <w:bottom w:val="single" w:sz="4" w:space="0" w:color="auto"/>
              <w:right w:val="single" w:sz="4" w:space="0" w:color="auto"/>
            </w:tcBorders>
          </w:tcPr>
          <w:p w14:paraId="6B1CF62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511B7F6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26F3281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552755"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2DE31"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A2D05F"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2720ACCC"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2B91D13F"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263D9DBD"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0B97BCC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3</w:t>
            </w:r>
          </w:p>
        </w:tc>
        <w:tc>
          <w:tcPr>
            <w:tcW w:w="2410" w:type="dxa"/>
            <w:tcBorders>
              <w:top w:val="single" w:sz="4" w:space="0" w:color="auto"/>
              <w:left w:val="single" w:sz="4" w:space="0" w:color="auto"/>
              <w:bottom w:val="single" w:sz="4" w:space="0" w:color="auto"/>
              <w:right w:val="single" w:sz="4" w:space="0" w:color="auto"/>
            </w:tcBorders>
          </w:tcPr>
          <w:p w14:paraId="5732ADE8"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4E46884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E6F452"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37B02C"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E85A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9C68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3111529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0099C59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05BB1E4D"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24D92B2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4</w:t>
            </w:r>
          </w:p>
        </w:tc>
        <w:tc>
          <w:tcPr>
            <w:tcW w:w="2410" w:type="dxa"/>
            <w:tcBorders>
              <w:top w:val="single" w:sz="4" w:space="0" w:color="auto"/>
              <w:left w:val="single" w:sz="4" w:space="0" w:color="auto"/>
              <w:bottom w:val="single" w:sz="4" w:space="0" w:color="auto"/>
              <w:right w:val="single" w:sz="4" w:space="0" w:color="auto"/>
            </w:tcBorders>
          </w:tcPr>
          <w:p w14:paraId="3A582E96"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640000AA"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6F26613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6D0EB8"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DA6D1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986A7E"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183A3AC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0CED46A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194CFC26"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76862FF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5</w:t>
            </w:r>
          </w:p>
        </w:tc>
        <w:tc>
          <w:tcPr>
            <w:tcW w:w="2410" w:type="dxa"/>
            <w:tcBorders>
              <w:top w:val="single" w:sz="4" w:space="0" w:color="auto"/>
              <w:left w:val="single" w:sz="4" w:space="0" w:color="auto"/>
              <w:bottom w:val="single" w:sz="4" w:space="0" w:color="auto"/>
              <w:right w:val="single" w:sz="4" w:space="0" w:color="auto"/>
            </w:tcBorders>
          </w:tcPr>
          <w:p w14:paraId="14EACED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0F0E5CFC"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3511F69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2D6D1A"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BF300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A31FA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5C01A3E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45F9C02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0152CCBE"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3971F3D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6</w:t>
            </w:r>
          </w:p>
        </w:tc>
        <w:tc>
          <w:tcPr>
            <w:tcW w:w="2410" w:type="dxa"/>
            <w:tcBorders>
              <w:top w:val="single" w:sz="4" w:space="0" w:color="auto"/>
              <w:left w:val="single" w:sz="4" w:space="0" w:color="auto"/>
              <w:bottom w:val="single" w:sz="4" w:space="0" w:color="auto"/>
              <w:right w:val="single" w:sz="4" w:space="0" w:color="auto"/>
            </w:tcBorders>
          </w:tcPr>
          <w:p w14:paraId="63A3E46E"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217F36B1"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2861D8E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CADD06"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177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6F279D8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5DD327B2"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08A6C7FC"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355DA269"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60853F5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7</w:t>
            </w:r>
          </w:p>
        </w:tc>
        <w:tc>
          <w:tcPr>
            <w:tcW w:w="2410" w:type="dxa"/>
            <w:tcBorders>
              <w:top w:val="single" w:sz="4" w:space="0" w:color="auto"/>
              <w:left w:val="single" w:sz="4" w:space="0" w:color="auto"/>
              <w:bottom w:val="single" w:sz="4" w:space="0" w:color="auto"/>
              <w:right w:val="single" w:sz="4" w:space="0" w:color="auto"/>
            </w:tcBorders>
          </w:tcPr>
          <w:p w14:paraId="72DC77F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0EF28E2E"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0A45399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EA574"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E1FF1"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5C7C415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25E433F9"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3EAAB139"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4034C605"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642C73A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8</w:t>
            </w:r>
          </w:p>
        </w:tc>
        <w:tc>
          <w:tcPr>
            <w:tcW w:w="2410" w:type="dxa"/>
            <w:tcBorders>
              <w:top w:val="single" w:sz="4" w:space="0" w:color="auto"/>
              <w:left w:val="single" w:sz="4" w:space="0" w:color="auto"/>
              <w:bottom w:val="single" w:sz="4" w:space="0" w:color="auto"/>
              <w:right w:val="single" w:sz="4" w:space="0" w:color="auto"/>
            </w:tcBorders>
          </w:tcPr>
          <w:p w14:paraId="185DC1E2"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5FE3CA6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40D7A57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35884"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77FB8"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1C0B7F6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00243A5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08DDCE02"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38F87353" w14:textId="77777777" w:rsidTr="00182B64">
        <w:trPr>
          <w:trHeight w:val="183"/>
        </w:trPr>
        <w:tc>
          <w:tcPr>
            <w:tcW w:w="596" w:type="dxa"/>
            <w:tcBorders>
              <w:top w:val="single" w:sz="4" w:space="0" w:color="auto"/>
              <w:left w:val="single" w:sz="4" w:space="0" w:color="FFFFFF" w:themeColor="background1"/>
              <w:bottom w:val="single" w:sz="4" w:space="0" w:color="auto"/>
              <w:right w:val="single" w:sz="4" w:space="0" w:color="auto"/>
            </w:tcBorders>
          </w:tcPr>
          <w:p w14:paraId="439D84E0"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9</w:t>
            </w:r>
          </w:p>
        </w:tc>
        <w:tc>
          <w:tcPr>
            <w:tcW w:w="2410" w:type="dxa"/>
            <w:tcBorders>
              <w:top w:val="single" w:sz="4" w:space="0" w:color="auto"/>
              <w:left w:val="single" w:sz="4" w:space="0" w:color="auto"/>
              <w:bottom w:val="single" w:sz="4" w:space="0" w:color="auto"/>
              <w:right w:val="single" w:sz="4" w:space="0" w:color="auto"/>
            </w:tcBorders>
          </w:tcPr>
          <w:p w14:paraId="0CFF527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auto"/>
              <w:right w:val="single" w:sz="4" w:space="0" w:color="auto"/>
            </w:tcBorders>
          </w:tcPr>
          <w:p w14:paraId="3A0BE8A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75E898A4"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4CD33"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1270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auto"/>
              <w:right w:val="single" w:sz="4" w:space="0" w:color="auto"/>
            </w:tcBorders>
          </w:tcPr>
          <w:p w14:paraId="0A32D0A6"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auto"/>
              <w:right w:val="single" w:sz="4" w:space="0" w:color="auto"/>
            </w:tcBorders>
          </w:tcPr>
          <w:p w14:paraId="5A7B1E02"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auto"/>
              <w:right w:val="single" w:sz="4" w:space="0" w:color="FFFFFF" w:themeColor="background1"/>
            </w:tcBorders>
          </w:tcPr>
          <w:p w14:paraId="403B2B49"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r w:rsidR="00D015D8" w:rsidRPr="009E48BE" w14:paraId="71182A8C" w14:textId="77777777" w:rsidTr="00182B64">
        <w:trPr>
          <w:trHeight w:val="183"/>
        </w:trPr>
        <w:tc>
          <w:tcPr>
            <w:tcW w:w="596" w:type="dxa"/>
            <w:tcBorders>
              <w:top w:val="single" w:sz="4" w:space="0" w:color="auto"/>
              <w:left w:val="single" w:sz="4" w:space="0" w:color="FFFFFF" w:themeColor="background1"/>
              <w:bottom w:val="single" w:sz="4" w:space="0" w:color="FFFFFF" w:themeColor="background1"/>
              <w:right w:val="single" w:sz="4" w:space="0" w:color="auto"/>
            </w:tcBorders>
          </w:tcPr>
          <w:p w14:paraId="2E6D0EE5"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t>10</w:t>
            </w:r>
          </w:p>
        </w:tc>
        <w:tc>
          <w:tcPr>
            <w:tcW w:w="2410" w:type="dxa"/>
            <w:tcBorders>
              <w:top w:val="single" w:sz="4" w:space="0" w:color="auto"/>
              <w:left w:val="single" w:sz="4" w:space="0" w:color="auto"/>
              <w:bottom w:val="single" w:sz="4" w:space="0" w:color="FFFFFF" w:themeColor="background1"/>
              <w:right w:val="single" w:sz="4" w:space="0" w:color="auto"/>
            </w:tcBorders>
          </w:tcPr>
          <w:p w14:paraId="28E13591"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417" w:type="dxa"/>
            <w:tcBorders>
              <w:top w:val="single" w:sz="4" w:space="0" w:color="auto"/>
              <w:left w:val="single" w:sz="4" w:space="0" w:color="auto"/>
              <w:bottom w:val="single" w:sz="4" w:space="0" w:color="FFFFFF" w:themeColor="background1"/>
              <w:right w:val="single" w:sz="4" w:space="0" w:color="auto"/>
            </w:tcBorders>
          </w:tcPr>
          <w:p w14:paraId="62D0D55D"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FFFFFF" w:themeColor="background1"/>
              <w:right w:val="single" w:sz="4" w:space="0" w:color="auto"/>
            </w:tcBorders>
          </w:tcPr>
          <w:p w14:paraId="00963AE3"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701" w:type="dxa"/>
            <w:tcBorders>
              <w:top w:val="single" w:sz="4" w:space="0" w:color="auto"/>
              <w:left w:val="single" w:sz="4" w:space="0" w:color="auto"/>
              <w:bottom w:val="single" w:sz="4" w:space="0" w:color="FFFFFF" w:themeColor="background1"/>
              <w:right w:val="single" w:sz="4" w:space="0" w:color="auto"/>
            </w:tcBorders>
            <w:shd w:val="clear" w:color="auto" w:fill="auto"/>
          </w:tcPr>
          <w:p w14:paraId="1E5DD1BC" w14:textId="77777777" w:rsidR="00D015D8" w:rsidRPr="009E48BE" w:rsidRDefault="00D015D8" w:rsidP="00756C09">
            <w:pPr>
              <w:spacing w:before="60" w:after="60" w:line="288" w:lineRule="auto"/>
              <w:ind w:right="285"/>
              <w:jc w:val="right"/>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FFFFFF" w:themeColor="background1"/>
              <w:right w:val="single" w:sz="4" w:space="0" w:color="auto"/>
            </w:tcBorders>
            <w:shd w:val="clear" w:color="auto" w:fill="auto"/>
          </w:tcPr>
          <w:p w14:paraId="1043E6C7"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134" w:type="dxa"/>
            <w:tcBorders>
              <w:top w:val="single" w:sz="4" w:space="0" w:color="auto"/>
              <w:left w:val="single" w:sz="4" w:space="0" w:color="auto"/>
              <w:bottom w:val="single" w:sz="4" w:space="0" w:color="FFFFFF" w:themeColor="background1"/>
              <w:right w:val="single" w:sz="4" w:space="0" w:color="auto"/>
            </w:tcBorders>
          </w:tcPr>
          <w:p w14:paraId="17F9183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1276" w:type="dxa"/>
            <w:tcBorders>
              <w:top w:val="single" w:sz="4" w:space="0" w:color="auto"/>
              <w:left w:val="single" w:sz="4" w:space="0" w:color="auto"/>
              <w:bottom w:val="single" w:sz="4" w:space="0" w:color="FFFFFF" w:themeColor="background1"/>
              <w:right w:val="single" w:sz="4" w:space="0" w:color="auto"/>
            </w:tcBorders>
          </w:tcPr>
          <w:p w14:paraId="4A23468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c>
          <w:tcPr>
            <w:tcW w:w="3260" w:type="dxa"/>
            <w:tcBorders>
              <w:top w:val="single" w:sz="4" w:space="0" w:color="auto"/>
              <w:left w:val="single" w:sz="4" w:space="0" w:color="auto"/>
              <w:bottom w:val="single" w:sz="4" w:space="0" w:color="FFFFFF" w:themeColor="background1"/>
              <w:right w:val="single" w:sz="4" w:space="0" w:color="FFFFFF" w:themeColor="background1"/>
            </w:tcBorders>
          </w:tcPr>
          <w:p w14:paraId="4656200B" w14:textId="77777777" w:rsidR="00D015D8" w:rsidRPr="009E48BE" w:rsidRDefault="00D015D8" w:rsidP="00355019">
            <w:pPr>
              <w:spacing w:before="60" w:after="60" w:line="288" w:lineRule="auto"/>
              <w:ind w:right="57"/>
              <w:rPr>
                <w:rFonts w:asciiTheme="majorHAnsi" w:hAnsiTheme="majorHAnsi" w:cstheme="majorHAnsi"/>
                <w:szCs w:val="22"/>
                <w:lang w:eastAsia="de-DE" w:bidi="ar-SA"/>
              </w:rPr>
            </w:pPr>
            <w:r w:rsidRPr="009E48BE">
              <w:rPr>
                <w:rFonts w:asciiTheme="majorHAnsi" w:hAnsiTheme="majorHAnsi" w:cstheme="majorHAnsi"/>
                <w:szCs w:val="22"/>
                <w:lang w:eastAsia="de-DE" w:bidi="ar-SA"/>
              </w:rPr>
              <w:fldChar w:fldCharType="begin">
                <w:ffData>
                  <w:name w:val="Text5"/>
                  <w:enabled/>
                  <w:calcOnExit w:val="0"/>
                  <w:textInput/>
                </w:ffData>
              </w:fldChar>
            </w:r>
            <w:r w:rsidRPr="009E48BE">
              <w:rPr>
                <w:rFonts w:asciiTheme="majorHAnsi" w:hAnsiTheme="majorHAnsi" w:cstheme="majorHAnsi"/>
                <w:szCs w:val="22"/>
                <w:lang w:eastAsia="de-DE" w:bidi="ar-SA"/>
              </w:rPr>
              <w:instrText xml:space="preserve"> FORMTEXT </w:instrText>
            </w:r>
            <w:r w:rsidRPr="009E48BE">
              <w:rPr>
                <w:rFonts w:asciiTheme="majorHAnsi" w:hAnsiTheme="majorHAnsi" w:cstheme="majorHAnsi"/>
                <w:szCs w:val="22"/>
                <w:lang w:eastAsia="de-DE" w:bidi="ar-SA"/>
              </w:rPr>
            </w:r>
            <w:r w:rsidRPr="009E48BE">
              <w:rPr>
                <w:rFonts w:asciiTheme="majorHAnsi" w:hAnsiTheme="majorHAnsi" w:cstheme="majorHAnsi"/>
                <w:szCs w:val="22"/>
                <w:lang w:eastAsia="de-DE" w:bidi="ar-SA"/>
              </w:rPr>
              <w:fldChar w:fldCharType="separate"/>
            </w:r>
            <w:r w:rsidRPr="009E48BE">
              <w:rPr>
                <w:rFonts w:asciiTheme="majorHAnsi" w:hAnsiTheme="majorHAnsi" w:cstheme="majorHAnsi"/>
                <w:szCs w:val="22"/>
                <w:lang w:eastAsia="de-DE" w:bidi="ar-SA"/>
              </w:rPr>
              <w:t>     </w:t>
            </w:r>
            <w:r w:rsidRPr="009E48BE">
              <w:rPr>
                <w:rFonts w:asciiTheme="majorHAnsi" w:hAnsiTheme="majorHAnsi" w:cstheme="majorHAnsi"/>
                <w:szCs w:val="22"/>
                <w:lang w:eastAsia="de-DE" w:bidi="ar-SA"/>
              </w:rPr>
              <w:fldChar w:fldCharType="end"/>
            </w:r>
          </w:p>
        </w:tc>
      </w:tr>
    </w:tbl>
    <w:p w14:paraId="1860AA17" w14:textId="5A67AA13" w:rsidR="00C1765D" w:rsidRPr="009E48BE" w:rsidRDefault="00C1765D" w:rsidP="00526743">
      <w:pPr>
        <w:spacing w:before="240"/>
        <w:rPr>
          <w:rFonts w:asciiTheme="majorHAnsi" w:hAnsiTheme="majorHAnsi" w:cstheme="majorHAnsi"/>
          <w:bCs/>
          <w:sz w:val="16"/>
          <w:szCs w:val="16"/>
          <w:lang w:val="de-DE" w:eastAsia="de-DE" w:bidi="ar-SA"/>
        </w:rPr>
      </w:pPr>
      <w:r w:rsidRPr="009E48BE">
        <w:rPr>
          <w:rFonts w:asciiTheme="majorHAnsi" w:hAnsiTheme="majorHAnsi" w:cstheme="majorHAnsi"/>
          <w:bCs/>
          <w:sz w:val="16"/>
          <w:szCs w:val="16"/>
        </w:rPr>
        <w:t>*official development assistance</w:t>
      </w:r>
    </w:p>
    <w:p w14:paraId="472533EC" w14:textId="2BD657E1" w:rsidR="003049BD" w:rsidRDefault="008544BC" w:rsidP="00526743">
      <w:pPr>
        <w:spacing w:before="240"/>
        <w:rPr>
          <w:rFonts w:asciiTheme="majorHAnsi" w:hAnsiTheme="majorHAnsi" w:cstheme="majorHAnsi"/>
          <w:b/>
        </w:rPr>
      </w:pPr>
      <w:r w:rsidRPr="009E48BE">
        <w:rPr>
          <w:rFonts w:asciiTheme="majorHAnsi" w:hAnsiTheme="majorHAnsi" w:cstheme="majorHAnsi"/>
          <w:b/>
        </w:rPr>
        <w:t>We hereby confirm that the details provided above are complete and true</w:t>
      </w:r>
      <w:r w:rsidR="00D015D8" w:rsidRPr="009E48BE">
        <w:rPr>
          <w:rFonts w:asciiTheme="majorHAnsi" w:hAnsiTheme="majorHAnsi" w:cstheme="majorHAnsi"/>
          <w:b/>
        </w:rPr>
        <w:t xml:space="preserve"> and request to participate in this </w:t>
      </w:r>
      <w:r w:rsidR="0003114E" w:rsidRPr="009E48BE">
        <w:rPr>
          <w:rFonts w:asciiTheme="majorHAnsi" w:hAnsiTheme="majorHAnsi" w:cstheme="majorHAnsi"/>
          <w:b/>
        </w:rPr>
        <w:t>procurement</w:t>
      </w:r>
      <w:r w:rsidR="00D015D8" w:rsidRPr="009E48BE">
        <w:rPr>
          <w:rFonts w:asciiTheme="majorHAnsi" w:hAnsiTheme="majorHAnsi" w:cstheme="majorHAnsi"/>
          <w:b/>
        </w:rPr>
        <w:t xml:space="preserve"> procedure</w:t>
      </w:r>
      <w:r w:rsidRPr="009E48BE">
        <w:rPr>
          <w:rFonts w:asciiTheme="majorHAnsi" w:hAnsiTheme="majorHAnsi" w:cstheme="majorHAnsi"/>
          <w:b/>
        </w:rPr>
        <w:t>.</w:t>
      </w:r>
    </w:p>
    <w:p w14:paraId="58F619EB" w14:textId="660DE3F7" w:rsidR="00DC3807" w:rsidRDefault="00DC3807" w:rsidP="00526743">
      <w:pPr>
        <w:spacing w:before="240"/>
        <w:rPr>
          <w:rFonts w:asciiTheme="majorHAnsi" w:hAnsiTheme="majorHAnsi" w:cstheme="majorHAnsi"/>
          <w:b/>
        </w:rPr>
      </w:pPr>
    </w:p>
    <w:p w14:paraId="0120862F" w14:textId="77777777" w:rsidR="00DC3807" w:rsidRPr="00700E38" w:rsidRDefault="00DC3807" w:rsidP="00DC3807">
      <w:pPr>
        <w:spacing w:after="200" w:line="276" w:lineRule="auto"/>
        <w:jc w:val="both"/>
        <w:rPr>
          <w:rFonts w:ascii="BundesSerif Office" w:eastAsia="BundesSerif Office" w:hAnsi="BundesSerif Office"/>
        </w:rPr>
      </w:pPr>
      <w:r w:rsidRPr="00A769C1">
        <w:rPr>
          <w:rFonts w:ascii="BundesSerif Office" w:hAnsi="BundesSerif Office"/>
        </w:rPr>
        <w:t>_______________________, (date) _______________________________</w:t>
      </w:r>
    </w:p>
    <w:p w14:paraId="3DEF5C10" w14:textId="57C8668E" w:rsidR="00DC3807" w:rsidRPr="009E48BE" w:rsidRDefault="00DC3807" w:rsidP="00DC3807">
      <w:pPr>
        <w:spacing w:before="240"/>
        <w:rPr>
          <w:rStyle w:val="PageNumber"/>
          <w:rFonts w:asciiTheme="majorHAnsi" w:hAnsiTheme="majorHAnsi" w:cstheme="majorHAnsi"/>
          <w:b/>
        </w:rPr>
      </w:pPr>
      <w:r w:rsidRPr="00A769C1">
        <w:rPr>
          <w:rFonts w:ascii="BundesSerif Office" w:hAnsi="BundesSerif Office"/>
          <w:b/>
        </w:rPr>
        <w:t>Signatures/name in text form</w:t>
      </w:r>
    </w:p>
    <w:sectPr w:rsidR="00DC3807" w:rsidRPr="009E48BE" w:rsidSect="002B1A97">
      <w:headerReference w:type="default" r:id="rId18"/>
      <w:pgSz w:w="16838" w:h="11906" w:orient="landscape" w:code="9"/>
      <w:pgMar w:top="1418" w:right="1416" w:bottom="1700" w:left="124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00AB" w14:textId="77777777" w:rsidR="00530063" w:rsidRDefault="00530063" w:rsidP="00A637D0">
      <w:r>
        <w:separator/>
      </w:r>
    </w:p>
  </w:endnote>
  <w:endnote w:type="continuationSeparator" w:id="0">
    <w:p w14:paraId="104447ED" w14:textId="77777777" w:rsidR="00530063" w:rsidRDefault="00530063"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undesSerif Office">
    <w:altName w:val="Cambria"/>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6124" w14:textId="27FBBDBD" w:rsidR="00530063" w:rsidRPr="00830D06" w:rsidRDefault="00530063" w:rsidP="001E7868">
    <w:pPr>
      <w:pStyle w:val="Footer"/>
      <w:tabs>
        <w:tab w:val="clear" w:pos="4536"/>
        <w:tab w:val="clear" w:pos="9072"/>
        <w:tab w:val="right" w:pos="14459"/>
      </w:tabs>
      <w:rPr>
        <w:sz w:val="18"/>
        <w:szCs w:val="18"/>
      </w:rPr>
    </w:pPr>
    <w:r w:rsidRPr="007E344D">
      <w:rPr>
        <w:rFonts w:cs="Arial"/>
        <w:sz w:val="18"/>
        <w:szCs w:val="18"/>
      </w:rPr>
      <w:t>0</w:t>
    </w:r>
    <w:r>
      <w:rPr>
        <w:rFonts w:cs="Arial"/>
        <w:sz w:val="18"/>
        <w:szCs w:val="18"/>
      </w:rPr>
      <w:t>5</w:t>
    </w:r>
    <w:r w:rsidRPr="007E344D">
      <w:rPr>
        <w:rFonts w:cs="Arial"/>
        <w:sz w:val="18"/>
        <w:szCs w:val="18"/>
      </w:rPr>
      <w:t>/202</w:t>
    </w:r>
    <w:r>
      <w:rPr>
        <w:rFonts w:cs="Arial"/>
        <w:sz w:val="18"/>
        <w:szCs w:val="18"/>
      </w:rPr>
      <w:t>2</w:t>
    </w:r>
    <w:r w:rsidRPr="007E344D">
      <w:rPr>
        <w:rFonts w:cs="Arial"/>
        <w:sz w:val="18"/>
        <w:szCs w:val="18"/>
      </w:rPr>
      <w:tab/>
    </w:r>
    <w:r>
      <w:rPr>
        <w:rStyle w:val="PageNumber"/>
        <w:sz w:val="18"/>
        <w:szCs w:val="18"/>
      </w:rPr>
      <w:t>page</w:t>
    </w:r>
    <w:r w:rsidRPr="007E344D">
      <w:rPr>
        <w:rStyle w:val="PageNumber"/>
        <w:sz w:val="18"/>
        <w:szCs w:val="18"/>
      </w:rPr>
      <w:t xml:space="preserve"> </w:t>
    </w:r>
    <w:r w:rsidRPr="007E344D">
      <w:rPr>
        <w:rStyle w:val="PageNumber"/>
        <w:sz w:val="18"/>
        <w:szCs w:val="18"/>
      </w:rPr>
      <w:fldChar w:fldCharType="begin"/>
    </w:r>
    <w:r w:rsidRPr="007E344D">
      <w:rPr>
        <w:rStyle w:val="PageNumber"/>
        <w:sz w:val="18"/>
        <w:szCs w:val="18"/>
      </w:rPr>
      <w:instrText xml:space="preserve"> PAGE  </w:instrText>
    </w:r>
    <w:r w:rsidRPr="007E344D">
      <w:rPr>
        <w:rStyle w:val="PageNumber"/>
        <w:sz w:val="18"/>
        <w:szCs w:val="18"/>
      </w:rPr>
      <w:fldChar w:fldCharType="separate"/>
    </w:r>
    <w:r w:rsidR="00E74399">
      <w:rPr>
        <w:rStyle w:val="PageNumber"/>
        <w:noProof/>
        <w:sz w:val="18"/>
        <w:szCs w:val="18"/>
      </w:rPr>
      <w:t>9</w:t>
    </w:r>
    <w:r w:rsidRPr="007E344D">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2"/>
      <w:gridCol w:w="4111"/>
      <w:gridCol w:w="2549"/>
    </w:tblGrid>
    <w:tr w:rsidR="00530063" w:rsidRPr="00E32D51" w14:paraId="671E6554" w14:textId="77777777" w:rsidTr="0045739A">
      <w:tc>
        <w:tcPr>
          <w:tcW w:w="1329" w:type="pct"/>
          <w:vAlign w:val="bottom"/>
        </w:tcPr>
        <w:p w14:paraId="076E2AED" w14:textId="77777777" w:rsidR="00530063" w:rsidRPr="00E32D51" w:rsidRDefault="00530063" w:rsidP="0045739A">
          <w:pPr>
            <w:pStyle w:val="Footer"/>
            <w:tabs>
              <w:tab w:val="clear" w:pos="4536"/>
              <w:tab w:val="clear" w:pos="9072"/>
            </w:tabs>
            <w:rPr>
              <w:rFonts w:cs="Arial"/>
              <w:szCs w:val="14"/>
            </w:rPr>
          </w:pPr>
        </w:p>
      </w:tc>
      <w:tc>
        <w:tcPr>
          <w:tcW w:w="2266" w:type="pct"/>
          <w:vAlign w:val="bottom"/>
        </w:tcPr>
        <w:p w14:paraId="2871894F" w14:textId="77777777" w:rsidR="00530063" w:rsidRPr="00E32D51" w:rsidRDefault="00530063" w:rsidP="0045739A">
          <w:pPr>
            <w:pStyle w:val="Footer"/>
            <w:tabs>
              <w:tab w:val="clear" w:pos="4536"/>
              <w:tab w:val="clear" w:pos="9072"/>
            </w:tabs>
            <w:jc w:val="center"/>
            <w:rPr>
              <w:rFonts w:cs="Arial"/>
              <w:szCs w:val="14"/>
            </w:rPr>
          </w:pPr>
        </w:p>
      </w:tc>
      <w:tc>
        <w:tcPr>
          <w:tcW w:w="1405" w:type="pct"/>
          <w:vAlign w:val="bottom"/>
        </w:tcPr>
        <w:p w14:paraId="26AD72EB" w14:textId="77777777" w:rsidR="00530063" w:rsidRDefault="00530063" w:rsidP="0045739A">
          <w:pPr>
            <w:pStyle w:val="Footer"/>
            <w:tabs>
              <w:tab w:val="clear" w:pos="4536"/>
              <w:tab w:val="clear" w:pos="9072"/>
            </w:tabs>
            <w:ind w:right="57"/>
            <w:jc w:val="right"/>
            <w:rPr>
              <w:sz w:val="18"/>
              <w:szCs w:val="18"/>
            </w:rPr>
          </w:pPr>
          <w:proofErr w:type="spellStart"/>
          <w:r>
            <w:rPr>
              <w:rStyle w:val="PageNumber"/>
              <w:sz w:val="18"/>
              <w:szCs w:val="18"/>
            </w:rPr>
            <w:t>Seite</w:t>
          </w:r>
          <w:proofErr w:type="spellEnd"/>
          <w:r>
            <w:rPr>
              <w:rStyle w:val="PageNumbe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p>
      </w:tc>
    </w:tr>
  </w:tbl>
  <w:p w14:paraId="14223E0E" w14:textId="77777777" w:rsidR="00530063" w:rsidRPr="002F4523" w:rsidRDefault="0053006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A4E1" w14:textId="77777777" w:rsidR="00530063" w:rsidRDefault="00530063" w:rsidP="00A637D0">
      <w:r>
        <w:separator/>
      </w:r>
    </w:p>
  </w:footnote>
  <w:footnote w:type="continuationSeparator" w:id="0">
    <w:p w14:paraId="16A3FC3A" w14:textId="77777777" w:rsidR="00530063" w:rsidRDefault="00530063"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2" w:type="pct"/>
      <w:tblLayout w:type="fixed"/>
      <w:tblCellMar>
        <w:left w:w="0" w:type="dxa"/>
        <w:right w:w="0" w:type="dxa"/>
      </w:tblCellMar>
      <w:tblLook w:val="00A0" w:firstRow="1" w:lastRow="0" w:firstColumn="1" w:lastColumn="0" w:noHBand="0" w:noVBand="0"/>
    </w:tblPr>
    <w:tblGrid>
      <w:gridCol w:w="6586"/>
      <w:gridCol w:w="2780"/>
    </w:tblGrid>
    <w:tr w:rsidR="00530063" w:rsidRPr="00703906" w14:paraId="4C57DA95" w14:textId="77777777" w:rsidTr="002F385B">
      <w:tc>
        <w:tcPr>
          <w:tcW w:w="3516" w:type="pct"/>
        </w:tcPr>
        <w:p w14:paraId="79CD6C9F" w14:textId="0DFD4845" w:rsidR="00530063" w:rsidRPr="00660772" w:rsidRDefault="00530063" w:rsidP="002F385B">
          <w:pPr>
            <w:spacing w:before="360"/>
            <w:rPr>
              <w:b/>
              <w:sz w:val="26"/>
              <w:szCs w:val="26"/>
            </w:rPr>
          </w:pPr>
          <w:bookmarkStart w:id="2" w:name="_Hlk75849840"/>
          <w:bookmarkStart w:id="3" w:name="_Hlk75849841"/>
          <w:r>
            <w:rPr>
              <w:b/>
              <w:sz w:val="28"/>
            </w:rPr>
            <w:t>Self-declaration for the eligibility of tenderers</w:t>
          </w:r>
        </w:p>
      </w:tc>
      <w:tc>
        <w:tcPr>
          <w:tcW w:w="1484" w:type="pct"/>
        </w:tcPr>
        <w:p w14:paraId="58CD0579" w14:textId="77777777" w:rsidR="00530063" w:rsidRPr="0095405C" w:rsidRDefault="00530063" w:rsidP="002F385B">
          <w:pPr>
            <w:tabs>
              <w:tab w:val="right" w:pos="9356"/>
            </w:tabs>
            <w:ind w:right="-227"/>
            <w:jc w:val="right"/>
            <w:rPr>
              <w:b/>
              <w:color w:val="808080" w:themeColor="background1" w:themeShade="80"/>
              <w:sz w:val="26"/>
              <w:szCs w:val="26"/>
            </w:rPr>
          </w:pPr>
          <w:r w:rsidRPr="0095405C">
            <w:rPr>
              <w:b/>
              <w:noProof/>
              <w:color w:val="808080" w:themeColor="background1" w:themeShade="80"/>
              <w:sz w:val="26"/>
              <w:szCs w:val="26"/>
            </w:rPr>
            <w:drawing>
              <wp:inline distT="0" distB="0" distL="0" distR="0" wp14:anchorId="7C7E5872" wp14:editId="1613F80B">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bookmarkEnd w:id="2"/>
    <w:bookmarkEnd w:id="3"/>
  </w:tbl>
  <w:p w14:paraId="616967FC" w14:textId="77777777" w:rsidR="00530063" w:rsidRPr="00FB21AF" w:rsidRDefault="00530063" w:rsidP="00165E3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530063" w:rsidRPr="00F35D69" w14:paraId="6FBFDB85" w14:textId="77777777" w:rsidTr="001B7AAD">
      <w:trPr>
        <w:trHeight w:val="1418"/>
      </w:trPr>
      <w:tc>
        <w:tcPr>
          <w:tcW w:w="6371" w:type="dxa"/>
        </w:tcPr>
        <w:p w14:paraId="63B1E496" w14:textId="77777777" w:rsidR="00530063" w:rsidRPr="00FB21AF" w:rsidRDefault="00530063" w:rsidP="001B7AAD">
          <w:pPr>
            <w:pStyle w:val="Header"/>
            <w:tabs>
              <w:tab w:val="clear" w:pos="4536"/>
              <w:tab w:val="clear" w:pos="9072"/>
              <w:tab w:val="right" w:pos="9356"/>
            </w:tabs>
            <w:spacing w:before="660"/>
            <w:rPr>
              <w:rFonts w:cs="Arial"/>
              <w:b/>
              <w:sz w:val="28"/>
              <w:szCs w:val="28"/>
            </w:rPr>
          </w:pPr>
          <w:proofErr w:type="spellStart"/>
          <w:r w:rsidRPr="007D416C">
            <w:rPr>
              <w:rFonts w:cs="Arial"/>
              <w:b/>
              <w:sz w:val="28"/>
              <w:szCs w:val="28"/>
            </w:rPr>
            <w:t>Interessensbekundung</w:t>
          </w:r>
          <w:proofErr w:type="spellEnd"/>
          <w:r w:rsidRPr="007D416C">
            <w:rPr>
              <w:rFonts w:cs="Arial"/>
              <w:b/>
              <w:sz w:val="28"/>
              <w:szCs w:val="28"/>
            </w:rPr>
            <w:t xml:space="preserve"> </w:t>
          </w:r>
        </w:p>
      </w:tc>
      <w:tc>
        <w:tcPr>
          <w:tcW w:w="3827" w:type="dxa"/>
        </w:tcPr>
        <w:p w14:paraId="3A9B37FE" w14:textId="77777777" w:rsidR="00530063" w:rsidRPr="00F35D69" w:rsidRDefault="00530063" w:rsidP="001B7AAD">
          <w:pPr>
            <w:tabs>
              <w:tab w:val="center" w:pos="4252"/>
              <w:tab w:val="right" w:pos="8504"/>
            </w:tabs>
          </w:pPr>
        </w:p>
      </w:tc>
    </w:tr>
  </w:tbl>
  <w:p w14:paraId="2E556BC3" w14:textId="77777777" w:rsidR="00530063" w:rsidRPr="00FB21AF" w:rsidRDefault="00530063" w:rsidP="002F4523">
    <w:pPr>
      <w:pStyle w:val="Header"/>
      <w:rPr>
        <w:sz w:val="2"/>
        <w:szCs w:val="2"/>
      </w:rPr>
    </w:pPr>
  </w:p>
  <w:p w14:paraId="1E13E7CA" w14:textId="77777777" w:rsidR="00530063" w:rsidRPr="002F4523" w:rsidRDefault="0053006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9968"/>
      <w:gridCol w:w="4207"/>
    </w:tblGrid>
    <w:tr w:rsidR="00530063" w:rsidRPr="00703906" w14:paraId="5FFF5681" w14:textId="77777777" w:rsidTr="00E1014D">
      <w:tc>
        <w:tcPr>
          <w:tcW w:w="3516" w:type="pct"/>
        </w:tcPr>
        <w:p w14:paraId="647299AE" w14:textId="658B14EF" w:rsidR="00530063" w:rsidRPr="00660772" w:rsidRDefault="00530063" w:rsidP="002F385B">
          <w:pPr>
            <w:spacing w:before="360"/>
            <w:rPr>
              <w:b/>
              <w:sz w:val="26"/>
              <w:szCs w:val="26"/>
            </w:rPr>
          </w:pPr>
          <w:r>
            <w:rPr>
              <w:b/>
              <w:sz w:val="28"/>
            </w:rPr>
            <w:t>Self-declaration for the eligibility of tenderers</w:t>
          </w:r>
        </w:p>
      </w:tc>
      <w:tc>
        <w:tcPr>
          <w:tcW w:w="1484" w:type="pct"/>
        </w:tcPr>
        <w:p w14:paraId="1B7E86A0" w14:textId="77777777" w:rsidR="00530063" w:rsidRPr="0095405C" w:rsidRDefault="00530063" w:rsidP="00897588">
          <w:pPr>
            <w:ind w:right="-227"/>
            <w:jc w:val="right"/>
            <w:rPr>
              <w:b/>
              <w:color w:val="808080" w:themeColor="background1" w:themeShade="80"/>
              <w:sz w:val="26"/>
              <w:szCs w:val="26"/>
            </w:rPr>
          </w:pPr>
          <w:r w:rsidRPr="0095405C">
            <w:rPr>
              <w:b/>
              <w:noProof/>
              <w:color w:val="808080" w:themeColor="background1" w:themeShade="80"/>
              <w:sz w:val="26"/>
              <w:szCs w:val="26"/>
            </w:rPr>
            <w:drawing>
              <wp:inline distT="0" distB="0" distL="0" distR="0" wp14:anchorId="4B260A39" wp14:editId="0D6307D3">
                <wp:extent cx="900000" cy="900000"/>
                <wp:effectExtent l="19050" t="0" r="0" b="0"/>
                <wp:docPr id="18" name="Grafik 18"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61A67D69" w14:textId="77777777" w:rsidR="00530063" w:rsidRPr="00FB21AF" w:rsidRDefault="00530063" w:rsidP="00165E3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DF41E4"/>
    <w:multiLevelType w:val="hybridMultilevel"/>
    <w:tmpl w:val="447A4C04"/>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cs="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3"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433BE7"/>
    <w:multiLevelType w:val="hybridMultilevel"/>
    <w:tmpl w:val="3FD2C3D2"/>
    <w:lvl w:ilvl="0" w:tplc="08C495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0"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19"/>
  </w:num>
  <w:num w:numId="14">
    <w:abstractNumId w:val="17"/>
  </w:num>
  <w:num w:numId="15">
    <w:abstractNumId w:val="11"/>
  </w:num>
  <w:num w:numId="16">
    <w:abstractNumId w:val="13"/>
  </w:num>
  <w:num w:numId="17">
    <w:abstractNumId w:val="18"/>
  </w:num>
  <w:num w:numId="18">
    <w:abstractNumId w:val="15"/>
  </w:num>
  <w:num w:numId="19">
    <w:abstractNumId w:val="21"/>
  </w:num>
  <w:num w:numId="20">
    <w:abstractNumId w:val="1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37"/>
    <w:rsid w:val="00000B46"/>
    <w:rsid w:val="00001D11"/>
    <w:rsid w:val="0001316A"/>
    <w:rsid w:val="00023692"/>
    <w:rsid w:val="000304BC"/>
    <w:rsid w:val="0003114E"/>
    <w:rsid w:val="00047F4A"/>
    <w:rsid w:val="000507FF"/>
    <w:rsid w:val="00051C86"/>
    <w:rsid w:val="000605E1"/>
    <w:rsid w:val="00061A43"/>
    <w:rsid w:val="0006517C"/>
    <w:rsid w:val="0007489E"/>
    <w:rsid w:val="00074DAF"/>
    <w:rsid w:val="00084267"/>
    <w:rsid w:val="000A5C66"/>
    <w:rsid w:val="000B0E75"/>
    <w:rsid w:val="000B478D"/>
    <w:rsid w:val="000C1CE3"/>
    <w:rsid w:val="000D0328"/>
    <w:rsid w:val="000D2D16"/>
    <w:rsid w:val="000D59D8"/>
    <w:rsid w:val="000E1AA6"/>
    <w:rsid w:val="000E4FA6"/>
    <w:rsid w:val="000F1C7E"/>
    <w:rsid w:val="000F6A95"/>
    <w:rsid w:val="00101FDB"/>
    <w:rsid w:val="00103933"/>
    <w:rsid w:val="00112883"/>
    <w:rsid w:val="001130BA"/>
    <w:rsid w:val="00113204"/>
    <w:rsid w:val="00114116"/>
    <w:rsid w:val="00114F6C"/>
    <w:rsid w:val="00125B43"/>
    <w:rsid w:val="00131B58"/>
    <w:rsid w:val="00131DC6"/>
    <w:rsid w:val="00143B6A"/>
    <w:rsid w:val="00147843"/>
    <w:rsid w:val="00150FD8"/>
    <w:rsid w:val="00165E31"/>
    <w:rsid w:val="0017474D"/>
    <w:rsid w:val="00182B64"/>
    <w:rsid w:val="00190868"/>
    <w:rsid w:val="001971C2"/>
    <w:rsid w:val="001A17F9"/>
    <w:rsid w:val="001B11D3"/>
    <w:rsid w:val="001B1784"/>
    <w:rsid w:val="001B7AAD"/>
    <w:rsid w:val="001C02EF"/>
    <w:rsid w:val="001C07C7"/>
    <w:rsid w:val="001C384D"/>
    <w:rsid w:val="001D10F7"/>
    <w:rsid w:val="001D41F6"/>
    <w:rsid w:val="001D6A12"/>
    <w:rsid w:val="001E7868"/>
    <w:rsid w:val="00200B0F"/>
    <w:rsid w:val="002045A8"/>
    <w:rsid w:val="00205815"/>
    <w:rsid w:val="0021153B"/>
    <w:rsid w:val="00214A73"/>
    <w:rsid w:val="002320DD"/>
    <w:rsid w:val="00232681"/>
    <w:rsid w:val="002428C0"/>
    <w:rsid w:val="00247C37"/>
    <w:rsid w:val="0025197C"/>
    <w:rsid w:val="002532B6"/>
    <w:rsid w:val="00255773"/>
    <w:rsid w:val="00260630"/>
    <w:rsid w:val="002616A5"/>
    <w:rsid w:val="0026450A"/>
    <w:rsid w:val="002840F5"/>
    <w:rsid w:val="00287635"/>
    <w:rsid w:val="00293310"/>
    <w:rsid w:val="00294602"/>
    <w:rsid w:val="00295C25"/>
    <w:rsid w:val="002975F6"/>
    <w:rsid w:val="002A379A"/>
    <w:rsid w:val="002B1A97"/>
    <w:rsid w:val="002B2719"/>
    <w:rsid w:val="002B3058"/>
    <w:rsid w:val="002B696B"/>
    <w:rsid w:val="002B7A69"/>
    <w:rsid w:val="002C04AA"/>
    <w:rsid w:val="002C2FA9"/>
    <w:rsid w:val="002C318A"/>
    <w:rsid w:val="002D1A66"/>
    <w:rsid w:val="002F0FAD"/>
    <w:rsid w:val="002F385B"/>
    <w:rsid w:val="002F4523"/>
    <w:rsid w:val="00300080"/>
    <w:rsid w:val="003049BD"/>
    <w:rsid w:val="00304B51"/>
    <w:rsid w:val="003306FA"/>
    <w:rsid w:val="00332F48"/>
    <w:rsid w:val="00333EFE"/>
    <w:rsid w:val="00333F2D"/>
    <w:rsid w:val="003359B8"/>
    <w:rsid w:val="0034250C"/>
    <w:rsid w:val="0034794B"/>
    <w:rsid w:val="00351DC4"/>
    <w:rsid w:val="00355019"/>
    <w:rsid w:val="00361980"/>
    <w:rsid w:val="00371240"/>
    <w:rsid w:val="00371F72"/>
    <w:rsid w:val="003828E6"/>
    <w:rsid w:val="0038591D"/>
    <w:rsid w:val="003A707D"/>
    <w:rsid w:val="003B67CC"/>
    <w:rsid w:val="003C31A1"/>
    <w:rsid w:val="003C6FDC"/>
    <w:rsid w:val="003D266E"/>
    <w:rsid w:val="003E0981"/>
    <w:rsid w:val="003E0C82"/>
    <w:rsid w:val="003F6EC9"/>
    <w:rsid w:val="003F7303"/>
    <w:rsid w:val="00415BA6"/>
    <w:rsid w:val="004253AE"/>
    <w:rsid w:val="004435ED"/>
    <w:rsid w:val="004511CA"/>
    <w:rsid w:val="00456E7D"/>
    <w:rsid w:val="0045739A"/>
    <w:rsid w:val="00463EC1"/>
    <w:rsid w:val="00466305"/>
    <w:rsid w:val="004666E2"/>
    <w:rsid w:val="0049307C"/>
    <w:rsid w:val="00495C9A"/>
    <w:rsid w:val="004A28D6"/>
    <w:rsid w:val="004A374F"/>
    <w:rsid w:val="004B41A3"/>
    <w:rsid w:val="004B6704"/>
    <w:rsid w:val="004C4961"/>
    <w:rsid w:val="004C51F3"/>
    <w:rsid w:val="004D45B7"/>
    <w:rsid w:val="004E11DA"/>
    <w:rsid w:val="004F7119"/>
    <w:rsid w:val="00500CD9"/>
    <w:rsid w:val="00501211"/>
    <w:rsid w:val="00503D35"/>
    <w:rsid w:val="00526743"/>
    <w:rsid w:val="00530063"/>
    <w:rsid w:val="00553FC0"/>
    <w:rsid w:val="00556EAD"/>
    <w:rsid w:val="005701F5"/>
    <w:rsid w:val="005875AF"/>
    <w:rsid w:val="00595711"/>
    <w:rsid w:val="005967EF"/>
    <w:rsid w:val="005B3D97"/>
    <w:rsid w:val="005C5B78"/>
    <w:rsid w:val="005D500F"/>
    <w:rsid w:val="005E0A0F"/>
    <w:rsid w:val="005E6F4A"/>
    <w:rsid w:val="005F57E1"/>
    <w:rsid w:val="0060309B"/>
    <w:rsid w:val="00613B92"/>
    <w:rsid w:val="00625191"/>
    <w:rsid w:val="00641269"/>
    <w:rsid w:val="00642A84"/>
    <w:rsid w:val="00655A55"/>
    <w:rsid w:val="006601D0"/>
    <w:rsid w:val="00670942"/>
    <w:rsid w:val="00683E54"/>
    <w:rsid w:val="00685737"/>
    <w:rsid w:val="00686C48"/>
    <w:rsid w:val="0069220B"/>
    <w:rsid w:val="006A2EE9"/>
    <w:rsid w:val="006A5360"/>
    <w:rsid w:val="006C3411"/>
    <w:rsid w:val="006C6D2D"/>
    <w:rsid w:val="006E2E2F"/>
    <w:rsid w:val="006F643B"/>
    <w:rsid w:val="007000B3"/>
    <w:rsid w:val="00700A1F"/>
    <w:rsid w:val="00706B94"/>
    <w:rsid w:val="00715401"/>
    <w:rsid w:val="00722877"/>
    <w:rsid w:val="0072453E"/>
    <w:rsid w:val="007245A9"/>
    <w:rsid w:val="00752AC5"/>
    <w:rsid w:val="00756C09"/>
    <w:rsid w:val="00760CEB"/>
    <w:rsid w:val="007665EC"/>
    <w:rsid w:val="007702B2"/>
    <w:rsid w:val="0079505C"/>
    <w:rsid w:val="007A14C8"/>
    <w:rsid w:val="007A627C"/>
    <w:rsid w:val="007B14B5"/>
    <w:rsid w:val="007B4AD3"/>
    <w:rsid w:val="007C3298"/>
    <w:rsid w:val="007C33EE"/>
    <w:rsid w:val="007D1F6F"/>
    <w:rsid w:val="007D416C"/>
    <w:rsid w:val="007D4F62"/>
    <w:rsid w:val="007D626A"/>
    <w:rsid w:val="007E344D"/>
    <w:rsid w:val="007E70F0"/>
    <w:rsid w:val="007F53DB"/>
    <w:rsid w:val="007F6643"/>
    <w:rsid w:val="008018D8"/>
    <w:rsid w:val="00804F78"/>
    <w:rsid w:val="008071C6"/>
    <w:rsid w:val="00824179"/>
    <w:rsid w:val="00837AAC"/>
    <w:rsid w:val="00840C61"/>
    <w:rsid w:val="00843015"/>
    <w:rsid w:val="00847575"/>
    <w:rsid w:val="00847F0B"/>
    <w:rsid w:val="008544BC"/>
    <w:rsid w:val="008564C5"/>
    <w:rsid w:val="00856CFA"/>
    <w:rsid w:val="0086774C"/>
    <w:rsid w:val="008761AD"/>
    <w:rsid w:val="00880B21"/>
    <w:rsid w:val="00882D2F"/>
    <w:rsid w:val="00897588"/>
    <w:rsid w:val="008A001A"/>
    <w:rsid w:val="008A6F82"/>
    <w:rsid w:val="008C00BE"/>
    <w:rsid w:val="008C45CA"/>
    <w:rsid w:val="008C74BB"/>
    <w:rsid w:val="008D4B06"/>
    <w:rsid w:val="008D5A9C"/>
    <w:rsid w:val="008F09F8"/>
    <w:rsid w:val="009239DC"/>
    <w:rsid w:val="00925D36"/>
    <w:rsid w:val="00951094"/>
    <w:rsid w:val="00951918"/>
    <w:rsid w:val="00955C90"/>
    <w:rsid w:val="00957D5A"/>
    <w:rsid w:val="00964A05"/>
    <w:rsid w:val="00967801"/>
    <w:rsid w:val="00981749"/>
    <w:rsid w:val="00986F97"/>
    <w:rsid w:val="009A13D5"/>
    <w:rsid w:val="009B0BA2"/>
    <w:rsid w:val="009C7098"/>
    <w:rsid w:val="009D2C40"/>
    <w:rsid w:val="009D33C1"/>
    <w:rsid w:val="009D6549"/>
    <w:rsid w:val="009E48BE"/>
    <w:rsid w:val="009E4E08"/>
    <w:rsid w:val="009E5CF5"/>
    <w:rsid w:val="009E7E71"/>
    <w:rsid w:val="009F110E"/>
    <w:rsid w:val="00A00268"/>
    <w:rsid w:val="00A037FE"/>
    <w:rsid w:val="00A10620"/>
    <w:rsid w:val="00A11BEF"/>
    <w:rsid w:val="00A13972"/>
    <w:rsid w:val="00A26E81"/>
    <w:rsid w:val="00A33934"/>
    <w:rsid w:val="00A454D1"/>
    <w:rsid w:val="00A637D0"/>
    <w:rsid w:val="00A64890"/>
    <w:rsid w:val="00A66242"/>
    <w:rsid w:val="00A67880"/>
    <w:rsid w:val="00A71D28"/>
    <w:rsid w:val="00A73771"/>
    <w:rsid w:val="00A77A0F"/>
    <w:rsid w:val="00A95A9F"/>
    <w:rsid w:val="00AA0BB3"/>
    <w:rsid w:val="00AA7AC2"/>
    <w:rsid w:val="00AB192E"/>
    <w:rsid w:val="00AB4724"/>
    <w:rsid w:val="00AC05D4"/>
    <w:rsid w:val="00AC0E75"/>
    <w:rsid w:val="00AC1AA4"/>
    <w:rsid w:val="00AC2FA8"/>
    <w:rsid w:val="00AC665F"/>
    <w:rsid w:val="00AD244A"/>
    <w:rsid w:val="00AD7EB8"/>
    <w:rsid w:val="00AE6941"/>
    <w:rsid w:val="00AF15D8"/>
    <w:rsid w:val="00AF5780"/>
    <w:rsid w:val="00B03AC9"/>
    <w:rsid w:val="00B065AF"/>
    <w:rsid w:val="00B13A12"/>
    <w:rsid w:val="00B3773F"/>
    <w:rsid w:val="00B5388E"/>
    <w:rsid w:val="00B71110"/>
    <w:rsid w:val="00B770F7"/>
    <w:rsid w:val="00B805D3"/>
    <w:rsid w:val="00B80DAF"/>
    <w:rsid w:val="00B86CC5"/>
    <w:rsid w:val="00B91076"/>
    <w:rsid w:val="00B92EA4"/>
    <w:rsid w:val="00B969D6"/>
    <w:rsid w:val="00BA06E5"/>
    <w:rsid w:val="00BA380D"/>
    <w:rsid w:val="00BB2B62"/>
    <w:rsid w:val="00BB68B2"/>
    <w:rsid w:val="00BB727E"/>
    <w:rsid w:val="00BC3FE3"/>
    <w:rsid w:val="00BD51D1"/>
    <w:rsid w:val="00BE09A4"/>
    <w:rsid w:val="00BE772A"/>
    <w:rsid w:val="00C04900"/>
    <w:rsid w:val="00C11D38"/>
    <w:rsid w:val="00C1422E"/>
    <w:rsid w:val="00C15664"/>
    <w:rsid w:val="00C1765D"/>
    <w:rsid w:val="00C177A6"/>
    <w:rsid w:val="00C21919"/>
    <w:rsid w:val="00C21ABB"/>
    <w:rsid w:val="00C3038A"/>
    <w:rsid w:val="00C33501"/>
    <w:rsid w:val="00C538E0"/>
    <w:rsid w:val="00C61FBD"/>
    <w:rsid w:val="00C66567"/>
    <w:rsid w:val="00C76E1E"/>
    <w:rsid w:val="00C85AE8"/>
    <w:rsid w:val="00C925EA"/>
    <w:rsid w:val="00CB68AE"/>
    <w:rsid w:val="00CC342C"/>
    <w:rsid w:val="00CC41DD"/>
    <w:rsid w:val="00CC4DB7"/>
    <w:rsid w:val="00CD1093"/>
    <w:rsid w:val="00CD5DF4"/>
    <w:rsid w:val="00CE7369"/>
    <w:rsid w:val="00D015D8"/>
    <w:rsid w:val="00D027FB"/>
    <w:rsid w:val="00D11C26"/>
    <w:rsid w:val="00D2054F"/>
    <w:rsid w:val="00D26A6F"/>
    <w:rsid w:val="00D377D7"/>
    <w:rsid w:val="00D441A2"/>
    <w:rsid w:val="00D555F8"/>
    <w:rsid w:val="00D915D5"/>
    <w:rsid w:val="00D9231B"/>
    <w:rsid w:val="00DA3266"/>
    <w:rsid w:val="00DA4967"/>
    <w:rsid w:val="00DC3807"/>
    <w:rsid w:val="00DD48B5"/>
    <w:rsid w:val="00DD592E"/>
    <w:rsid w:val="00DD658A"/>
    <w:rsid w:val="00DD76A2"/>
    <w:rsid w:val="00DE616E"/>
    <w:rsid w:val="00DE66E1"/>
    <w:rsid w:val="00DE6D89"/>
    <w:rsid w:val="00DE7E67"/>
    <w:rsid w:val="00DF6E8E"/>
    <w:rsid w:val="00E00A39"/>
    <w:rsid w:val="00E1014D"/>
    <w:rsid w:val="00E17E99"/>
    <w:rsid w:val="00E26540"/>
    <w:rsid w:val="00E30D70"/>
    <w:rsid w:val="00E32D51"/>
    <w:rsid w:val="00E415DF"/>
    <w:rsid w:val="00E46413"/>
    <w:rsid w:val="00E52D17"/>
    <w:rsid w:val="00E534D5"/>
    <w:rsid w:val="00E62B79"/>
    <w:rsid w:val="00E64BBE"/>
    <w:rsid w:val="00E7146A"/>
    <w:rsid w:val="00E74399"/>
    <w:rsid w:val="00E747E1"/>
    <w:rsid w:val="00E820B9"/>
    <w:rsid w:val="00E8565A"/>
    <w:rsid w:val="00E9115F"/>
    <w:rsid w:val="00E917CA"/>
    <w:rsid w:val="00EB0E81"/>
    <w:rsid w:val="00EB29C4"/>
    <w:rsid w:val="00ED20AC"/>
    <w:rsid w:val="00ED47EB"/>
    <w:rsid w:val="00ED67E0"/>
    <w:rsid w:val="00EE15A3"/>
    <w:rsid w:val="00EF1699"/>
    <w:rsid w:val="00F0397E"/>
    <w:rsid w:val="00F11A03"/>
    <w:rsid w:val="00F14DD1"/>
    <w:rsid w:val="00F16E21"/>
    <w:rsid w:val="00F2243E"/>
    <w:rsid w:val="00F53DBF"/>
    <w:rsid w:val="00F616EA"/>
    <w:rsid w:val="00F70968"/>
    <w:rsid w:val="00F770E0"/>
    <w:rsid w:val="00F80AA0"/>
    <w:rsid w:val="00F939DC"/>
    <w:rsid w:val="00F9609A"/>
    <w:rsid w:val="00F96F43"/>
    <w:rsid w:val="00F977CB"/>
    <w:rsid w:val="00FA0578"/>
    <w:rsid w:val="00FB21AF"/>
    <w:rsid w:val="00FB2A41"/>
    <w:rsid w:val="00FB2B83"/>
    <w:rsid w:val="00FC5121"/>
    <w:rsid w:val="00FC7F58"/>
    <w:rsid w:val="00FD0CDF"/>
    <w:rsid w:val="00FD359A"/>
    <w:rsid w:val="00FD38B6"/>
    <w:rsid w:val="00FE1BCE"/>
    <w:rsid w:val="00FE3F4E"/>
    <w:rsid w:val="00FE6090"/>
    <w:rsid w:val="00FE66E1"/>
    <w:rsid w:val="00FF0786"/>
    <w:rsid w:val="00FF69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177C1"/>
  <w15:docId w15:val="{0479CC68-591A-42B9-879C-0A07314B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7CC"/>
    <w:rPr>
      <w:rFonts w:ascii="Arial" w:eastAsia="Times New Roman" w:hAnsi="Arial" w:cs="Times New Roman"/>
      <w:szCs w:val="24"/>
    </w:rPr>
  </w:style>
  <w:style w:type="paragraph" w:styleId="Heading1">
    <w:name w:val="heading 1"/>
    <w:aliases w:val="1. Überschrift"/>
    <w:basedOn w:val="Normal"/>
    <w:next w:val="Normal"/>
    <w:link w:val="Heading1Char"/>
    <w:autoRedefine/>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nhideWhenUsed/>
    <w:qFormat/>
    <w:rsid w:val="000F1C7E"/>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nhideWhenUsed/>
    <w:qFormat/>
    <w:rsid w:val="000F1C7E"/>
    <w:pPr>
      <w:keepNext/>
      <w:keepLines/>
      <w:spacing w:before="240"/>
      <w:outlineLvl w:val="2"/>
    </w:pPr>
    <w:rPr>
      <w:rFonts w:eastAsiaTheme="majorEastAsia" w:cstheme="majorBidi"/>
      <w:b/>
      <w:bCs/>
      <w:szCs w:val="22"/>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E32D51"/>
    <w:pPr>
      <w:tabs>
        <w:tab w:val="center" w:pos="4536"/>
        <w:tab w:val="right" w:pos="9072"/>
      </w:tabs>
    </w:pPr>
    <w:rPr>
      <w:rFonts w:eastAsiaTheme="minorHAnsi" w:cstheme="minorBidi"/>
      <w:sz w:val="14"/>
      <w:szCs w:val="22"/>
    </w:rPr>
  </w:style>
  <w:style w:type="character" w:customStyle="1" w:styleId="FooterChar">
    <w:name w:val="Footer Char"/>
    <w:basedOn w:val="DefaultParagraphFont"/>
    <w:link w:val="Footer"/>
    <w:rsid w:val="00E32D51"/>
    <w:rPr>
      <w:rFonts w:ascii="Arial" w:hAnsi="Arial"/>
      <w:sz w:val="14"/>
    </w:rPr>
  </w:style>
  <w:style w:type="paragraph" w:styleId="BalloonText">
    <w:name w:val="Balloon Text"/>
    <w:basedOn w:val="Normal"/>
    <w:link w:val="BalloonTextChar"/>
    <w:uiPriority w:val="99"/>
    <w:semiHidden/>
    <w:unhideWhenUsed/>
    <w:rsid w:val="00A637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r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rPr>
      <w:rFonts w:eastAsiaTheme="minorHAnsi" w:cstheme="minorBidi"/>
      <w:szCs w:val="22"/>
    </w:rPr>
  </w:style>
  <w:style w:type="table" w:styleId="TableGrid">
    <w:name w:val="Table Grid"/>
    <w:basedOn w:val="TableNormal"/>
    <w:rsid w:val="00165E31"/>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BodyText">
    <w:name w:val="Body Text"/>
    <w:basedOn w:val="Normal"/>
    <w:link w:val="BodyTextChar"/>
    <w:semiHidden/>
    <w:rsid w:val="007D416C"/>
    <w:rPr>
      <w:rFonts w:cs="Arial"/>
      <w:b/>
      <w:bCs/>
    </w:rPr>
  </w:style>
  <w:style w:type="character" w:customStyle="1" w:styleId="BodyTextChar">
    <w:name w:val="Body Text Char"/>
    <w:basedOn w:val="DefaultParagraphFont"/>
    <w:link w:val="BodyText"/>
    <w:semiHidden/>
    <w:rsid w:val="007D416C"/>
    <w:rPr>
      <w:rFonts w:ascii="Arial" w:eastAsia="Times New Roman" w:hAnsi="Arial" w:cs="Arial"/>
      <w:b/>
      <w:bCs/>
      <w:sz w:val="24"/>
      <w:szCs w:val="24"/>
      <w:lang w:eastAsia="en-GB"/>
    </w:rPr>
  </w:style>
  <w:style w:type="character" w:styleId="Hyperlink">
    <w:name w:val="Hyperlink"/>
    <w:basedOn w:val="DefaultParagraphFont"/>
    <w:semiHidden/>
    <w:rsid w:val="007D416C"/>
    <w:rPr>
      <w:color w:val="0000FF"/>
      <w:u w:val="single"/>
    </w:rPr>
  </w:style>
  <w:style w:type="character" w:styleId="CommentReference">
    <w:name w:val="annotation reference"/>
    <w:basedOn w:val="DefaultParagraphFont"/>
    <w:uiPriority w:val="99"/>
    <w:semiHidden/>
    <w:unhideWhenUsed/>
    <w:rsid w:val="00F0397E"/>
    <w:rPr>
      <w:sz w:val="16"/>
      <w:szCs w:val="16"/>
    </w:rPr>
  </w:style>
  <w:style w:type="paragraph" w:styleId="CommentText">
    <w:name w:val="annotation text"/>
    <w:basedOn w:val="Normal"/>
    <w:link w:val="CommentTextChar"/>
    <w:uiPriority w:val="99"/>
    <w:unhideWhenUsed/>
    <w:rsid w:val="00F0397E"/>
    <w:rPr>
      <w:sz w:val="20"/>
      <w:szCs w:val="20"/>
    </w:rPr>
  </w:style>
  <w:style w:type="character" w:customStyle="1" w:styleId="CommentTextChar">
    <w:name w:val="Comment Text Char"/>
    <w:basedOn w:val="DefaultParagraphFont"/>
    <w:link w:val="CommentText"/>
    <w:uiPriority w:val="99"/>
    <w:rsid w:val="00F039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97E"/>
    <w:rPr>
      <w:b/>
      <w:bCs/>
    </w:rPr>
  </w:style>
  <w:style w:type="character" w:customStyle="1" w:styleId="CommentSubjectChar">
    <w:name w:val="Comment Subject Char"/>
    <w:basedOn w:val="CommentTextChar"/>
    <w:link w:val="CommentSubject"/>
    <w:uiPriority w:val="99"/>
    <w:semiHidden/>
    <w:rsid w:val="00F0397E"/>
    <w:rPr>
      <w:rFonts w:ascii="Times New Roman" w:eastAsia="Times New Roman" w:hAnsi="Times New Roman" w:cs="Times New Roman"/>
      <w:b/>
      <w:bCs/>
      <w:sz w:val="20"/>
      <w:szCs w:val="20"/>
      <w:lang w:eastAsia="en-GB"/>
    </w:rPr>
  </w:style>
  <w:style w:type="table" w:customStyle="1" w:styleId="Tabellenraster1">
    <w:name w:val="Tabellenraster1"/>
    <w:basedOn w:val="TableNormal"/>
    <w:next w:val="TableGrid"/>
    <w:rsid w:val="00E32D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D51"/>
    <w:rPr>
      <w:color w:val="808080"/>
    </w:rPr>
  </w:style>
  <w:style w:type="paragraph" w:styleId="ListParagraph">
    <w:name w:val="List Paragraph"/>
    <w:basedOn w:val="Normal"/>
    <w:uiPriority w:val="34"/>
    <w:qFormat/>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FootnoteText">
    <w:name w:val="footnote text"/>
    <w:basedOn w:val="Normal"/>
    <w:link w:val="FootnoteTextChar"/>
    <w:uiPriority w:val="99"/>
    <w:semiHidden/>
    <w:unhideWhenUsed/>
    <w:rsid w:val="00125B43"/>
    <w:rPr>
      <w:sz w:val="20"/>
      <w:szCs w:val="20"/>
    </w:rPr>
  </w:style>
  <w:style w:type="character" w:customStyle="1" w:styleId="FootnoteTextChar">
    <w:name w:val="Footnote Text Char"/>
    <w:basedOn w:val="DefaultParagraphFont"/>
    <w:link w:val="FootnoteText"/>
    <w:uiPriority w:val="99"/>
    <w:semiHidden/>
    <w:rsid w:val="00125B4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125B43"/>
    <w:rPr>
      <w:vertAlign w:val="superscript"/>
    </w:rPr>
  </w:style>
  <w:style w:type="paragraph" w:customStyle="1" w:styleId="Kopfangaben">
    <w:name w:val="Kopfangaben"/>
    <w:basedOn w:val="Normal"/>
    <w:qFormat/>
    <w:rsid w:val="000D2D16"/>
    <w:pPr>
      <w:ind w:left="2552" w:hanging="2552"/>
    </w:pPr>
    <w:rPr>
      <w:b/>
      <w:sz w:val="18"/>
      <w:szCs w:val="18"/>
    </w:rPr>
  </w:style>
  <w:style w:type="character" w:customStyle="1" w:styleId="tlid-translation">
    <w:name w:val="tlid-translation"/>
    <w:basedOn w:val="DefaultParagraphFont"/>
    <w:rsid w:val="00E7146A"/>
  </w:style>
  <w:style w:type="paragraph" w:customStyle="1" w:styleId="Style2">
    <w:name w:val="Style2"/>
    <w:basedOn w:val="Normal"/>
    <w:uiPriority w:val="99"/>
    <w:rsid w:val="00E7146A"/>
    <w:pPr>
      <w:widowControl w:val="0"/>
      <w:autoSpaceDE w:val="0"/>
      <w:autoSpaceDN w:val="0"/>
      <w:adjustRightInd w:val="0"/>
    </w:pPr>
    <w:rPr>
      <w:rFonts w:eastAsiaTheme="minorEastAsia" w:cs="Arial"/>
      <w:sz w:val="24"/>
      <w:lang w:val="de-DE" w:eastAsia="de-DE" w:bidi="ar-SA"/>
    </w:rPr>
  </w:style>
  <w:style w:type="paragraph" w:customStyle="1" w:styleId="Style3">
    <w:name w:val="Style3"/>
    <w:basedOn w:val="Normal"/>
    <w:uiPriority w:val="99"/>
    <w:rsid w:val="00E7146A"/>
    <w:pPr>
      <w:widowControl w:val="0"/>
      <w:autoSpaceDE w:val="0"/>
      <w:autoSpaceDN w:val="0"/>
      <w:adjustRightInd w:val="0"/>
    </w:pPr>
    <w:rPr>
      <w:rFonts w:eastAsiaTheme="minorEastAsia" w:cs="Arial"/>
      <w:sz w:val="24"/>
      <w:lang w:val="de-DE" w:eastAsia="de-DE" w:bidi="ar-SA"/>
    </w:rPr>
  </w:style>
  <w:style w:type="paragraph" w:customStyle="1" w:styleId="Style4">
    <w:name w:val="Style4"/>
    <w:basedOn w:val="Normal"/>
    <w:uiPriority w:val="99"/>
    <w:rsid w:val="00E7146A"/>
    <w:pPr>
      <w:widowControl w:val="0"/>
      <w:autoSpaceDE w:val="0"/>
      <w:autoSpaceDN w:val="0"/>
      <w:adjustRightInd w:val="0"/>
      <w:spacing w:line="248" w:lineRule="exact"/>
      <w:jc w:val="both"/>
    </w:pPr>
    <w:rPr>
      <w:rFonts w:eastAsiaTheme="minorEastAsia" w:cs="Arial"/>
      <w:sz w:val="24"/>
      <w:lang w:val="de-DE" w:eastAsia="de-DE" w:bidi="ar-SA"/>
    </w:rPr>
  </w:style>
  <w:style w:type="character" w:customStyle="1" w:styleId="FontStyle12">
    <w:name w:val="Font Style12"/>
    <w:basedOn w:val="DefaultParagraphFont"/>
    <w:uiPriority w:val="99"/>
    <w:rsid w:val="00E7146A"/>
    <w:rPr>
      <w:rFonts w:ascii="Arial" w:hAnsi="Arial" w:cs="Arial"/>
      <w:b/>
      <w:bCs/>
      <w:color w:val="000000"/>
      <w:sz w:val="16"/>
      <w:szCs w:val="16"/>
    </w:rPr>
  </w:style>
  <w:style w:type="character" w:customStyle="1" w:styleId="FontStyle14">
    <w:name w:val="Font Style14"/>
    <w:basedOn w:val="DefaultParagraphFont"/>
    <w:uiPriority w:val="99"/>
    <w:rsid w:val="00E7146A"/>
    <w:rPr>
      <w:rFonts w:ascii="Arial" w:hAnsi="Arial" w:cs="Arial"/>
      <w:color w:val="000000"/>
      <w:sz w:val="16"/>
      <w:szCs w:val="16"/>
    </w:rPr>
  </w:style>
  <w:style w:type="character" w:customStyle="1" w:styleId="FontStyle15">
    <w:name w:val="Font Style15"/>
    <w:basedOn w:val="DefaultParagraphFont"/>
    <w:uiPriority w:val="99"/>
    <w:rsid w:val="00E7146A"/>
    <w:rPr>
      <w:rFonts w:ascii="Arial" w:hAnsi="Arial" w:cs="Arial"/>
      <w:color w:val="000000"/>
      <w:sz w:val="16"/>
      <w:szCs w:val="16"/>
    </w:rPr>
  </w:style>
  <w:style w:type="paragraph" w:customStyle="1" w:styleId="Default">
    <w:name w:val="Default"/>
    <w:rsid w:val="00E7146A"/>
    <w:pPr>
      <w:autoSpaceDE w:val="0"/>
      <w:autoSpaceDN w:val="0"/>
      <w:adjustRightInd w:val="0"/>
    </w:pPr>
    <w:rPr>
      <w:rFonts w:ascii="Arial" w:hAnsi="Arial" w:cs="Arial"/>
      <w:color w:val="000000"/>
      <w:sz w:val="24"/>
      <w:szCs w:val="24"/>
      <w:lang w:val="de-DE" w:eastAsia="en-US" w:bidi="ar-SA"/>
    </w:rPr>
  </w:style>
  <w:style w:type="character" w:customStyle="1" w:styleId="baec5a81-e4d6-4674-97f3-e9220f0136c1">
    <w:name w:val="baec5a81-e4d6-4674-97f3-e9220f0136c1"/>
    <w:basedOn w:val="DefaultParagraphFont"/>
    <w:rsid w:val="00E7146A"/>
  </w:style>
  <w:style w:type="paragraph" w:styleId="Revision">
    <w:name w:val="Revision"/>
    <w:hidden/>
    <w:uiPriority w:val="99"/>
    <w:semiHidden/>
    <w:rsid w:val="00456E7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76874680">
      <w:bodyDiv w:val="1"/>
      <w:marLeft w:val="0"/>
      <w:marRight w:val="0"/>
      <w:marTop w:val="0"/>
      <w:marBottom w:val="0"/>
      <w:divBdr>
        <w:top w:val="none" w:sz="0" w:space="0" w:color="auto"/>
        <w:left w:val="none" w:sz="0" w:space="0" w:color="auto"/>
        <w:bottom w:val="none" w:sz="0" w:space="0" w:color="auto"/>
        <w:right w:val="none" w:sz="0" w:space="0" w:color="auto"/>
      </w:divBdr>
    </w:div>
    <w:div w:id="412632788">
      <w:bodyDiv w:val="1"/>
      <w:marLeft w:val="0"/>
      <w:marRight w:val="0"/>
      <w:marTop w:val="0"/>
      <w:marBottom w:val="0"/>
      <w:divBdr>
        <w:top w:val="none" w:sz="0" w:space="0" w:color="auto"/>
        <w:left w:val="none" w:sz="0" w:space="0" w:color="auto"/>
        <w:bottom w:val="none" w:sz="0" w:space="0" w:color="auto"/>
        <w:right w:val="none" w:sz="0" w:space="0" w:color="auto"/>
      </w:divBdr>
    </w:div>
    <w:div w:id="1748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ra-js.de%20t" TargetMode="External"/><Relationship Id="rId13" Type="http://schemas.openxmlformats.org/officeDocument/2006/relationships/hyperlink" Target="http://www.giz.de/ombudsma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budsmann@ra-j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n@ra-js.de%20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integrity-mailbox@giz.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budsmann@ra-js.de%20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F6C3-E2F2-4885-AAFC-A5EF26B1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9</Pages>
  <Words>2585</Words>
  <Characters>16286</Characters>
  <Application>Microsoft Office Word</Application>
  <DocSecurity>0</DocSecurity>
  <Lines>135</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Eignungsnachweis und Teilnahmeantrag im Teilnahmewettbewerb en, Stand: Dezember 2018</vt:lpstr>
      <vt:lpstr>Eignungsnachweis und Teilnahmeantrag im Teilnahmewettbewerb en, Stand: Dezember 2018</vt:lpstr>
    </vt:vector>
  </TitlesOfParts>
  <Company>GIZ GmbH</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Eignungsnachweis und Teilnahmeantrag im Teilnahmewettbewerb en, Stand: Dezember 2018</dc:title>
  <dc:creator>Hartmut Mueller</dc:creator>
  <cp:lastModifiedBy>Tamar Khurtsilava</cp:lastModifiedBy>
  <cp:revision>15</cp:revision>
  <cp:lastPrinted>2020-06-12T14:09:00Z</cp:lastPrinted>
  <dcterms:created xsi:type="dcterms:W3CDTF">2022-05-06T09:14:00Z</dcterms:created>
  <dcterms:modified xsi:type="dcterms:W3CDTF">2022-08-02T09:47:00Z</dcterms:modified>
</cp:coreProperties>
</file>